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172FAE" w:rsidRDefault="009C5A94" w:rsidP="00561476">
      <w:pPr>
        <w:jc w:val="center"/>
        <w:rPr>
          <w:b/>
          <w:sz w:val="36"/>
          <w:szCs w:val="36"/>
        </w:rPr>
      </w:pPr>
      <w:r w:rsidRPr="00172FA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72FAE" w:rsidRDefault="00561476" w:rsidP="00561476">
      <w:pPr>
        <w:jc w:val="center"/>
        <w:rPr>
          <w:b/>
          <w:sz w:val="36"/>
          <w:szCs w:val="36"/>
          <w:lang w:val="en-US"/>
        </w:rPr>
      </w:pPr>
    </w:p>
    <w:p w14:paraId="4AA3D8A5" w14:textId="77777777" w:rsidR="000A4DD6" w:rsidRPr="00172FAE" w:rsidRDefault="000A4DD6" w:rsidP="00561476">
      <w:pPr>
        <w:jc w:val="center"/>
        <w:rPr>
          <w:b/>
          <w:sz w:val="36"/>
          <w:szCs w:val="36"/>
          <w:lang w:val="en-US"/>
        </w:rPr>
      </w:pPr>
    </w:p>
    <w:p w14:paraId="0ABB1680" w14:textId="77777777" w:rsidR="000A4DD6" w:rsidRPr="00172FAE" w:rsidRDefault="000A4DD6" w:rsidP="00561476">
      <w:pPr>
        <w:jc w:val="center"/>
        <w:rPr>
          <w:b/>
          <w:sz w:val="36"/>
          <w:szCs w:val="36"/>
          <w:lang w:val="en-US"/>
        </w:rPr>
      </w:pPr>
    </w:p>
    <w:p w14:paraId="465AD6D6" w14:textId="77777777" w:rsidR="000A4DD6" w:rsidRPr="00172FAE" w:rsidRDefault="000A4DD6" w:rsidP="00561476">
      <w:pPr>
        <w:jc w:val="center"/>
        <w:rPr>
          <w:b/>
          <w:sz w:val="36"/>
          <w:szCs w:val="36"/>
          <w:lang w:val="en-US"/>
        </w:rPr>
      </w:pPr>
    </w:p>
    <w:p w14:paraId="25F09B46" w14:textId="77777777" w:rsidR="00561476" w:rsidRPr="00172FAE" w:rsidRDefault="00561476" w:rsidP="00561476">
      <w:pPr>
        <w:tabs>
          <w:tab w:val="left" w:pos="5204"/>
        </w:tabs>
        <w:jc w:val="left"/>
        <w:rPr>
          <w:b/>
          <w:sz w:val="36"/>
          <w:szCs w:val="36"/>
        </w:rPr>
      </w:pPr>
      <w:r w:rsidRPr="00172FAE">
        <w:rPr>
          <w:b/>
          <w:sz w:val="36"/>
          <w:szCs w:val="36"/>
        </w:rPr>
        <w:tab/>
      </w:r>
    </w:p>
    <w:p w14:paraId="1A818381" w14:textId="77777777" w:rsidR="00561476" w:rsidRPr="00172FAE" w:rsidRDefault="00561476" w:rsidP="00561476">
      <w:pPr>
        <w:jc w:val="center"/>
        <w:rPr>
          <w:b/>
          <w:sz w:val="36"/>
          <w:szCs w:val="36"/>
        </w:rPr>
      </w:pPr>
    </w:p>
    <w:p w14:paraId="759EB2BE" w14:textId="77777777" w:rsidR="00561476" w:rsidRPr="00172FAE" w:rsidRDefault="00CB76D2" w:rsidP="00561476">
      <w:pPr>
        <w:jc w:val="center"/>
        <w:rPr>
          <w:b/>
          <w:sz w:val="48"/>
          <w:szCs w:val="48"/>
        </w:rPr>
      </w:pPr>
      <w:bookmarkStart w:id="0" w:name="_Toc226196784"/>
      <w:bookmarkStart w:id="1" w:name="_Toc226197203"/>
      <w:r w:rsidRPr="00172FAE">
        <w:rPr>
          <w:b/>
          <w:sz w:val="48"/>
          <w:szCs w:val="48"/>
        </w:rPr>
        <w:t>М</w:t>
      </w:r>
      <w:r w:rsidR="00561476" w:rsidRPr="00172FAE">
        <w:rPr>
          <w:b/>
          <w:sz w:val="48"/>
          <w:szCs w:val="48"/>
        </w:rPr>
        <w:t>ониторинг СМИ</w:t>
      </w:r>
      <w:bookmarkEnd w:id="0"/>
      <w:bookmarkEnd w:id="1"/>
      <w:r w:rsidR="00561476" w:rsidRPr="00172FAE">
        <w:rPr>
          <w:b/>
          <w:sz w:val="48"/>
          <w:szCs w:val="48"/>
        </w:rPr>
        <w:t xml:space="preserve"> РФ</w:t>
      </w:r>
    </w:p>
    <w:p w14:paraId="643C1CC8" w14:textId="77777777" w:rsidR="00561476" w:rsidRPr="00172FAE" w:rsidRDefault="00561476" w:rsidP="00561476">
      <w:pPr>
        <w:jc w:val="center"/>
        <w:rPr>
          <w:b/>
          <w:sz w:val="48"/>
          <w:szCs w:val="48"/>
        </w:rPr>
      </w:pPr>
      <w:bookmarkStart w:id="2" w:name="_Toc226196785"/>
      <w:bookmarkStart w:id="3" w:name="_Toc226197204"/>
      <w:r w:rsidRPr="00172FAE">
        <w:rPr>
          <w:b/>
          <w:sz w:val="48"/>
          <w:szCs w:val="48"/>
        </w:rPr>
        <w:t>по пенсионной тематике</w:t>
      </w:r>
      <w:bookmarkEnd w:id="2"/>
      <w:bookmarkEnd w:id="3"/>
    </w:p>
    <w:p w14:paraId="712904F0" w14:textId="77777777" w:rsidR="008B6D1B" w:rsidRPr="00172FAE" w:rsidRDefault="008B6D1B" w:rsidP="00C70A20">
      <w:pPr>
        <w:jc w:val="center"/>
        <w:rPr>
          <w:b/>
          <w:sz w:val="48"/>
          <w:szCs w:val="48"/>
        </w:rPr>
      </w:pPr>
    </w:p>
    <w:p w14:paraId="4DAF54B0" w14:textId="77777777" w:rsidR="007D6FE5" w:rsidRPr="00172FAE" w:rsidRDefault="007D6FE5" w:rsidP="00C70A20">
      <w:pPr>
        <w:jc w:val="center"/>
        <w:rPr>
          <w:b/>
          <w:sz w:val="36"/>
          <w:szCs w:val="36"/>
        </w:rPr>
      </w:pPr>
      <w:r w:rsidRPr="00172FAE">
        <w:rPr>
          <w:b/>
          <w:sz w:val="36"/>
          <w:szCs w:val="36"/>
        </w:rPr>
        <w:t xml:space="preserve"> </w:t>
      </w:r>
    </w:p>
    <w:p w14:paraId="5A50B42F" w14:textId="330CEFC2" w:rsidR="00C70A20" w:rsidRPr="00172FAE" w:rsidRDefault="002F3F29" w:rsidP="00C70A20">
      <w:pPr>
        <w:jc w:val="center"/>
        <w:rPr>
          <w:b/>
          <w:sz w:val="40"/>
          <w:szCs w:val="40"/>
        </w:rPr>
      </w:pPr>
      <w:r w:rsidRPr="00172FAE">
        <w:rPr>
          <w:b/>
          <w:sz w:val="40"/>
          <w:szCs w:val="40"/>
        </w:rPr>
        <w:t>2</w:t>
      </w:r>
      <w:r w:rsidR="004A37FB" w:rsidRPr="00172FAE">
        <w:rPr>
          <w:b/>
          <w:sz w:val="40"/>
          <w:szCs w:val="40"/>
        </w:rPr>
        <w:t>9</w:t>
      </w:r>
      <w:r w:rsidR="000214CF" w:rsidRPr="00172FAE">
        <w:rPr>
          <w:b/>
          <w:sz w:val="40"/>
          <w:szCs w:val="40"/>
        </w:rPr>
        <w:t>.</w:t>
      </w:r>
      <w:r w:rsidR="00A646EC" w:rsidRPr="00172FAE">
        <w:rPr>
          <w:b/>
          <w:sz w:val="40"/>
          <w:szCs w:val="40"/>
        </w:rPr>
        <w:t>0</w:t>
      </w:r>
      <w:r w:rsidR="00A102B2" w:rsidRPr="00172FAE">
        <w:rPr>
          <w:b/>
          <w:sz w:val="40"/>
          <w:szCs w:val="40"/>
        </w:rPr>
        <w:t>5</w:t>
      </w:r>
      <w:r w:rsidR="00A646EC" w:rsidRPr="00172FAE">
        <w:rPr>
          <w:b/>
          <w:sz w:val="40"/>
          <w:szCs w:val="40"/>
        </w:rPr>
        <w:t>.</w:t>
      </w:r>
      <w:r w:rsidR="007D6FE5" w:rsidRPr="00172FAE">
        <w:rPr>
          <w:b/>
          <w:sz w:val="40"/>
          <w:szCs w:val="40"/>
        </w:rPr>
        <w:t>20</w:t>
      </w:r>
      <w:r w:rsidR="00EB57E7" w:rsidRPr="00172FAE">
        <w:rPr>
          <w:b/>
          <w:sz w:val="40"/>
          <w:szCs w:val="40"/>
        </w:rPr>
        <w:t>2</w:t>
      </w:r>
      <w:r w:rsidR="00A646EC" w:rsidRPr="00172FAE">
        <w:rPr>
          <w:b/>
          <w:sz w:val="40"/>
          <w:szCs w:val="40"/>
        </w:rPr>
        <w:t>6</w:t>
      </w:r>
      <w:r w:rsidR="00C70A20" w:rsidRPr="00172FAE">
        <w:rPr>
          <w:b/>
          <w:sz w:val="40"/>
          <w:szCs w:val="40"/>
        </w:rPr>
        <w:t xml:space="preserve"> г</w:t>
      </w:r>
      <w:r w:rsidR="007D6FE5" w:rsidRPr="00172FAE">
        <w:rPr>
          <w:b/>
          <w:sz w:val="40"/>
          <w:szCs w:val="40"/>
        </w:rPr>
        <w:t>.</w:t>
      </w:r>
    </w:p>
    <w:p w14:paraId="651D5D84" w14:textId="77777777" w:rsidR="007D6FE5" w:rsidRPr="00172FAE" w:rsidRDefault="007D6FE5" w:rsidP="000C1A46">
      <w:pPr>
        <w:jc w:val="center"/>
        <w:rPr>
          <w:b/>
          <w:sz w:val="40"/>
          <w:szCs w:val="40"/>
        </w:rPr>
      </w:pPr>
    </w:p>
    <w:p w14:paraId="3299871E" w14:textId="77777777" w:rsidR="00C16C6D" w:rsidRPr="00172FAE" w:rsidRDefault="00C16C6D" w:rsidP="000C1A46">
      <w:pPr>
        <w:jc w:val="center"/>
        <w:rPr>
          <w:b/>
          <w:sz w:val="40"/>
          <w:szCs w:val="40"/>
        </w:rPr>
      </w:pPr>
    </w:p>
    <w:p w14:paraId="46E14E88" w14:textId="77777777" w:rsidR="00C70A20" w:rsidRPr="00172FAE" w:rsidRDefault="00C70A20" w:rsidP="000C1A46">
      <w:pPr>
        <w:jc w:val="center"/>
        <w:rPr>
          <w:b/>
          <w:sz w:val="40"/>
          <w:szCs w:val="40"/>
        </w:rPr>
      </w:pPr>
    </w:p>
    <w:p w14:paraId="4C8E9FEE" w14:textId="77777777" w:rsidR="00C70A20" w:rsidRPr="00172FAE" w:rsidRDefault="00C70A20" w:rsidP="000C1A46">
      <w:pPr>
        <w:jc w:val="center"/>
      </w:pPr>
    </w:p>
    <w:p w14:paraId="169A5637" w14:textId="77777777" w:rsidR="00CB76D2" w:rsidRPr="00172FAE" w:rsidRDefault="00CB76D2" w:rsidP="000C1A46">
      <w:pPr>
        <w:jc w:val="center"/>
        <w:rPr>
          <w:b/>
          <w:sz w:val="40"/>
          <w:szCs w:val="40"/>
        </w:rPr>
      </w:pPr>
    </w:p>
    <w:p w14:paraId="39EA2CE9" w14:textId="77777777" w:rsidR="009D66A1" w:rsidRPr="00172FAE" w:rsidRDefault="009B23FE" w:rsidP="009B23FE">
      <w:pPr>
        <w:pStyle w:val="10"/>
        <w:jc w:val="center"/>
      </w:pPr>
      <w:r w:rsidRPr="00172FAE">
        <w:br w:type="page"/>
      </w:r>
      <w:bookmarkStart w:id="4" w:name="_Toc396864626"/>
      <w:bookmarkStart w:id="5" w:name="_Toc230935736"/>
      <w:r w:rsidR="009D79CC" w:rsidRPr="00172FAE">
        <w:lastRenderedPageBreak/>
        <w:t>Те</w:t>
      </w:r>
      <w:r w:rsidR="009D66A1" w:rsidRPr="00172FAE">
        <w:t>мы</w:t>
      </w:r>
      <w:r w:rsidR="009D66A1" w:rsidRPr="00172FAE">
        <w:rPr>
          <w:rFonts w:ascii="Arial Rounded MT Bold" w:hAnsi="Arial Rounded MT Bold"/>
        </w:rPr>
        <w:t xml:space="preserve"> </w:t>
      </w:r>
      <w:r w:rsidR="009D66A1" w:rsidRPr="00172FAE">
        <w:t>дня</w:t>
      </w:r>
      <w:bookmarkEnd w:id="4"/>
      <w:bookmarkEnd w:id="5"/>
    </w:p>
    <w:p w14:paraId="61D36D31" w14:textId="0DE4F1C9" w:rsidR="001E695B" w:rsidRPr="006F653C" w:rsidRDefault="001E695B" w:rsidP="00676D5F">
      <w:pPr>
        <w:numPr>
          <w:ilvl w:val="0"/>
          <w:numId w:val="25"/>
        </w:numPr>
        <w:rPr>
          <w:i/>
        </w:rPr>
      </w:pPr>
      <w:r w:rsidRPr="001E695B">
        <w:rPr>
          <w:i/>
        </w:rPr>
        <w:t xml:space="preserve">Негосударственные пенсионные фонды (НПФ) обсуждают - пока на уровне рынка - создание полноценной системы корпоративных пенсий, рассказал "Ведомостям" председатель совета Национальной ассоциации негосударственных пенсионных фондов (НАПФ) Аркадий Недбай в кулуарах форума </w:t>
      </w:r>
      <w:r w:rsidRPr="001E695B">
        <w:rPr>
          <w:i/>
          <w:lang w:val="en-US"/>
        </w:rPr>
        <w:t>InvestFunds</w:t>
      </w:r>
      <w:r w:rsidRPr="001E695B">
        <w:rPr>
          <w:i/>
        </w:rPr>
        <w:t xml:space="preserve">. Согласно предложению ассоциации, сотрудники крупных компаний, а также индивидуальные предприниматели, самозанятые и работники с частичной занятостью смогут формировать дополнительные пенсионные накопления через специальные фонды. Государственная пенсия останется базовым уровнем (около 25-30% прежнего дохода), а остальное будет обеспечиваться за счет корпоративных и личных сбережений, </w:t>
      </w:r>
      <w:hyperlink w:anchor="_Ведомости,_29.05.2026,_Частные" w:history="1">
        <w:r w:rsidRPr="001E695B">
          <w:rPr>
            <w:rStyle w:val="a3"/>
            <w:i/>
          </w:rPr>
          <w:t>сообщает «Ведомости»</w:t>
        </w:r>
      </w:hyperlink>
    </w:p>
    <w:p w14:paraId="57FB8C71" w14:textId="75775D57" w:rsidR="006F653C" w:rsidRPr="001E695B" w:rsidRDefault="006F653C" w:rsidP="00676D5F">
      <w:pPr>
        <w:numPr>
          <w:ilvl w:val="0"/>
          <w:numId w:val="25"/>
        </w:numPr>
        <w:rPr>
          <w:i/>
        </w:rPr>
      </w:pPr>
      <w:r w:rsidRPr="005D5443">
        <w:rPr>
          <w:i/>
        </w:rPr>
        <w:t xml:space="preserve">Россияне годами копили через НПФ ради прибавки всего в 4 тысячи  Десятки лет накоплений через негосударственные фонды принесли россиянам в  среднем менее 4 тыс. пожизненной прибавки к пенсии, следует из данных НАПФ (есть  у "Известий"). Причина - небольшие взносы и сравнительно слабая доходность.  Новая программа долгосрочных сбережений обещает более заметный результат, однако  даже если 15 лет откладывать в неё по 5 тыс. рублей в месяц, итоговая  пожизненная выплата может составить всего около 10 тыс., которые со временем  также съест инфляция. Во что выгоднее инвестировать деньги на старость и могут  ли пенсионные программы конкурировать с депозитами и золотом - </w:t>
      </w:r>
      <w:hyperlink w:anchor="_Известия,_29.05.2026,_Вперёд" w:history="1">
        <w:r w:rsidRPr="005D5443">
          <w:rPr>
            <w:rStyle w:val="a3"/>
            <w:i/>
          </w:rPr>
          <w:t>в материале "Известий".</w:t>
        </w:r>
      </w:hyperlink>
    </w:p>
    <w:p w14:paraId="67C9B192" w14:textId="429178C8" w:rsidR="00A1463C" w:rsidRPr="00172FAE" w:rsidRDefault="00835183" w:rsidP="00676D5F">
      <w:pPr>
        <w:numPr>
          <w:ilvl w:val="0"/>
          <w:numId w:val="25"/>
        </w:numPr>
        <w:rPr>
          <w:i/>
        </w:rPr>
      </w:pPr>
      <w:r w:rsidRPr="00172FAE">
        <w:rPr>
          <w:i/>
        </w:rPr>
        <w:t xml:space="preserve">Установленная корпоративная пенсионная программа поможет повысить до 40% коэффициент замещения утраченного заработка россиян на пенсии. Такой результат реалистично достигнуть к 2060 году за счет массового внедрения программы. Об этом заявила Председатель Совета директоров НПФ </w:t>
      </w:r>
      <w:r w:rsidR="002353C4">
        <w:rPr>
          <w:i/>
        </w:rPr>
        <w:t>«</w:t>
      </w:r>
      <w:r w:rsidRPr="00172FAE">
        <w:rPr>
          <w:i/>
        </w:rPr>
        <w:t>БУДУЩЕЕ</w:t>
      </w:r>
      <w:r w:rsidR="002353C4">
        <w:rPr>
          <w:i/>
        </w:rPr>
        <w:t>»</w:t>
      </w:r>
      <w:r w:rsidRPr="00172FAE">
        <w:rPr>
          <w:i/>
        </w:rPr>
        <w:t xml:space="preserve"> Галина Морозова на полях Investfunds Forum в Санкт-Петербурге. По словам спикера, так называемая установленная корпоративная пенсионная программа покажет результат, когда в инструмент будет вовлечено 90% населения страны, </w:t>
      </w:r>
      <w:hyperlink w:anchor="ф1" w:history="1">
        <w:r w:rsidRPr="00172FAE">
          <w:rPr>
            <w:rStyle w:val="a3"/>
            <w:i/>
          </w:rPr>
          <w:t xml:space="preserve">пишет </w:t>
        </w:r>
        <w:r w:rsidR="002353C4">
          <w:rPr>
            <w:rStyle w:val="a3"/>
            <w:i/>
          </w:rPr>
          <w:t>«</w:t>
        </w:r>
        <w:r w:rsidRPr="00172FAE">
          <w:rPr>
            <w:rStyle w:val="a3"/>
            <w:i/>
          </w:rPr>
          <w:t>Коммерсантъ</w:t>
        </w:r>
        <w:r w:rsidR="002353C4">
          <w:rPr>
            <w:rStyle w:val="a3"/>
            <w:i/>
          </w:rPr>
          <w:t>»</w:t>
        </w:r>
      </w:hyperlink>
    </w:p>
    <w:p w14:paraId="6D2971F6" w14:textId="4053B640" w:rsidR="00835183" w:rsidRPr="00FD2A35" w:rsidRDefault="00835183" w:rsidP="00676D5F">
      <w:pPr>
        <w:numPr>
          <w:ilvl w:val="0"/>
          <w:numId w:val="25"/>
        </w:numPr>
        <w:rPr>
          <w:i/>
        </w:rPr>
      </w:pPr>
      <w:r w:rsidRPr="00172FAE">
        <w:rPr>
          <w:i/>
        </w:rPr>
        <w:t xml:space="preserve">НПФ Эволюция занял третье место на рынке НПФ по объему выплат негосударственной пенсии. Такие данные приведены в отчете Банка России, опубликованного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 По данным регулятора в лице Банка России, 97 тыс. человек получили выплаты от НПФ Эволюция по добровольным пенсионным программам за 2025 год. Фонд выплатил россиянам негосударственной пенсии на сумму 10,2 млрд рублей. Это почти на четверть (23%) больше аналогичных показателей 2024 года, </w:t>
      </w:r>
      <w:hyperlink w:anchor="ф2" w:history="1">
        <w:r w:rsidRPr="00172FAE">
          <w:rPr>
            <w:rStyle w:val="a3"/>
            <w:i/>
          </w:rPr>
          <w:t xml:space="preserve">сообщает </w:t>
        </w:r>
        <w:r w:rsidR="002353C4">
          <w:rPr>
            <w:rStyle w:val="a3"/>
            <w:i/>
          </w:rPr>
          <w:t>«</w:t>
        </w:r>
        <w:r w:rsidRPr="00172FAE">
          <w:rPr>
            <w:rStyle w:val="a3"/>
            <w:i/>
          </w:rPr>
          <w:t>Коммерсантъ</w:t>
        </w:r>
        <w:r w:rsidR="002353C4">
          <w:rPr>
            <w:rStyle w:val="a3"/>
            <w:i/>
          </w:rPr>
          <w:t>»</w:t>
        </w:r>
      </w:hyperlink>
    </w:p>
    <w:p w14:paraId="43613909" w14:textId="65D53943" w:rsidR="00FD2A35" w:rsidRPr="00172FAE" w:rsidRDefault="00FD2A35" w:rsidP="00676D5F">
      <w:pPr>
        <w:numPr>
          <w:ilvl w:val="0"/>
          <w:numId w:val="25"/>
        </w:numPr>
        <w:rPr>
          <w:i/>
        </w:rPr>
      </w:pPr>
      <w:r w:rsidRPr="00784125">
        <w:rPr>
          <w:i/>
        </w:rPr>
        <w:t xml:space="preserve">Правительство РФ поддержало законопроект, который вводит механизм пятилетнего отложенного включения государственных стимулирующих взносов в итоговые выплаты НПФ по программе долгосрочных сбережений, </w:t>
      </w:r>
      <w:hyperlink w:anchor="_Интерфакс,_28.05.2026,_Правительств_1" w:history="1">
        <w:r w:rsidRPr="00FD2A35">
          <w:rPr>
            <w:rStyle w:val="a3"/>
            <w:i/>
          </w:rPr>
          <w:t>передает Интерфакс</w:t>
        </w:r>
      </w:hyperlink>
    </w:p>
    <w:p w14:paraId="7CD96C26" w14:textId="00E2A51E" w:rsidR="00835183" w:rsidRPr="00172FAE" w:rsidRDefault="008B67BE" w:rsidP="00676D5F">
      <w:pPr>
        <w:numPr>
          <w:ilvl w:val="0"/>
          <w:numId w:val="25"/>
        </w:numPr>
        <w:rPr>
          <w:i/>
        </w:rPr>
      </w:pPr>
      <w:r w:rsidRPr="00172FAE">
        <w:rPr>
          <w:i/>
        </w:rPr>
        <w:lastRenderedPageBreak/>
        <w:t xml:space="preserve">Российские работодатели имеют мощный инструмент для удержания сотрудников — участие в программе долгосрочных сбережений (ПДС), с помощью которой формируется </w:t>
      </w:r>
      <w:r w:rsidR="002353C4">
        <w:rPr>
          <w:i/>
        </w:rPr>
        <w:t>«</w:t>
      </w:r>
      <w:r w:rsidRPr="00172FAE">
        <w:rPr>
          <w:i/>
        </w:rPr>
        <w:t>вторая пенсия</w:t>
      </w:r>
      <w:r w:rsidR="002353C4">
        <w:rPr>
          <w:i/>
        </w:rPr>
        <w:t>»</w:t>
      </w:r>
      <w:r w:rsidRPr="00172FAE">
        <w:rPr>
          <w:i/>
        </w:rPr>
        <w:t xml:space="preserve"> для граждан. Исследование, проведенное СберНПФ совместно с сервисом Работа.ру, показало: все больше экономически активных граждан рассматривают корпоративные взносы в ПДС как важную часть социального пакета, </w:t>
      </w:r>
      <w:hyperlink w:anchor="ф3" w:history="1">
        <w:r w:rsidRPr="00172FAE">
          <w:rPr>
            <w:rStyle w:val="a3"/>
            <w:i/>
          </w:rPr>
          <w:t>пишет PNZ.ru</w:t>
        </w:r>
      </w:hyperlink>
    </w:p>
    <w:p w14:paraId="6001D476" w14:textId="6EEEDF52" w:rsidR="008B67BE" w:rsidRPr="00172FAE" w:rsidRDefault="00A24DFB" w:rsidP="00676D5F">
      <w:pPr>
        <w:numPr>
          <w:ilvl w:val="0"/>
          <w:numId w:val="25"/>
        </w:numPr>
        <w:rPr>
          <w:i/>
        </w:rPr>
      </w:pPr>
      <w:r w:rsidRPr="00172FAE">
        <w:rPr>
          <w:i/>
        </w:rPr>
        <w:t xml:space="preserve">Финансовый маркетплейс </w:t>
      </w:r>
      <w:r w:rsidR="002353C4">
        <w:rPr>
          <w:i/>
        </w:rPr>
        <w:t>«</w:t>
      </w:r>
      <w:r w:rsidRPr="00172FAE">
        <w:rPr>
          <w:i/>
        </w:rPr>
        <w:t>Выберу.ру</w:t>
      </w:r>
      <w:r w:rsidR="002353C4">
        <w:rPr>
          <w:i/>
        </w:rPr>
        <w:t>»</w:t>
      </w:r>
      <w:r w:rsidRPr="00172FAE">
        <w:rPr>
          <w:i/>
        </w:rPr>
        <w:t xml:space="preserve"> спросил 3000 россиян об их отношении к программе долгосрочных сбережений (ПДС) и переводу пенсионных накоплений в негосударственные пенсионные фонды. Опрос показал, что интерес к инструменту постепенно растет: 26% респондентов уже участвуют в программе или планируют подключиться в ближайшее время, еще 35% рассматривают такую возможность, но пока не приняли окончательного решения. Не заинтересованы в участии 39% опрошенных, </w:t>
      </w:r>
      <w:hyperlink w:anchor="ф4" w:history="1">
        <w:r w:rsidRPr="00172FAE">
          <w:rPr>
            <w:rStyle w:val="a3"/>
            <w:i/>
          </w:rPr>
          <w:t xml:space="preserve">передает </w:t>
        </w:r>
        <w:r w:rsidR="002353C4">
          <w:rPr>
            <w:rStyle w:val="a3"/>
            <w:i/>
          </w:rPr>
          <w:t>«</w:t>
        </w:r>
        <w:r w:rsidRPr="00172FAE">
          <w:rPr>
            <w:rStyle w:val="a3"/>
            <w:i/>
          </w:rPr>
          <w:t>Капитал-инфо</w:t>
        </w:r>
        <w:r w:rsidR="002353C4">
          <w:rPr>
            <w:rStyle w:val="a3"/>
            <w:i/>
          </w:rPr>
          <w:t>»</w:t>
        </w:r>
      </w:hyperlink>
    </w:p>
    <w:p w14:paraId="49BB7F9C" w14:textId="2674DE21" w:rsidR="00A24DFB" w:rsidRPr="00172FAE" w:rsidRDefault="008F7F53" w:rsidP="00676D5F">
      <w:pPr>
        <w:numPr>
          <w:ilvl w:val="0"/>
          <w:numId w:val="25"/>
        </w:numPr>
        <w:rPr>
          <w:i/>
        </w:rPr>
      </w:pPr>
      <w:r w:rsidRPr="00172FAE">
        <w:rPr>
          <w:i/>
        </w:rPr>
        <w:t xml:space="preserve">Глава комитета Госдумы по труду, соцполитике и делам ветеранов Ярослав Нилов </w:t>
      </w:r>
      <w:hyperlink w:anchor="ф5" w:history="1">
        <w:r w:rsidRPr="00172FAE">
          <w:rPr>
            <w:rStyle w:val="a3"/>
            <w:i/>
          </w:rPr>
          <w:t>в беседе с RT отметил</w:t>
        </w:r>
      </w:hyperlink>
      <w:r w:rsidRPr="00172FAE">
        <w:rPr>
          <w:i/>
        </w:rPr>
        <w:t>, что пенсия для граждан гарантируется государством в рамках государственного пенсионного обеспечения. По его словам, необходимо стремиться к тому, чтобы пенсии в стране росли</w:t>
      </w:r>
    </w:p>
    <w:p w14:paraId="59AA6482" w14:textId="5CC73D45" w:rsidR="008F7F53" w:rsidRPr="00172FAE" w:rsidRDefault="008F7F53" w:rsidP="00676D5F">
      <w:pPr>
        <w:numPr>
          <w:ilvl w:val="0"/>
          <w:numId w:val="25"/>
        </w:numPr>
        <w:rPr>
          <w:i/>
        </w:rPr>
      </w:pPr>
      <w:r w:rsidRPr="00172FAE">
        <w:rPr>
          <w:i/>
        </w:rPr>
        <w:t xml:space="preserve">Средний размер пенсии женщин в России за год увеличился почти на 2 тыс. рублей и достиг 25 204 рублей. Согласно информации Социального фонда России, годом ранее средняя пенсия россиянок составляла 23 249 рублей. Таким образом, рост выплат за год составил 1955 рублей. По последним данным, в России проживают почти 27 млн женщин-пенсионеров. При этом за прошедший год их количество практически не изменилось, </w:t>
      </w:r>
      <w:hyperlink w:anchor="ф6" w:history="1">
        <w:r w:rsidRPr="00172FAE">
          <w:rPr>
            <w:rStyle w:val="a3"/>
            <w:i/>
          </w:rPr>
          <w:t xml:space="preserve">сообщает </w:t>
        </w:r>
        <w:r w:rsidR="002353C4">
          <w:rPr>
            <w:rStyle w:val="a3"/>
            <w:i/>
          </w:rPr>
          <w:t>«</w:t>
        </w:r>
        <w:r w:rsidRPr="00172FAE">
          <w:rPr>
            <w:rStyle w:val="a3"/>
            <w:i/>
          </w:rPr>
          <w:t>Газета.ру</w:t>
        </w:r>
        <w:r w:rsidR="002353C4">
          <w:rPr>
            <w:rStyle w:val="a3"/>
            <w:i/>
          </w:rPr>
          <w:t>»</w:t>
        </w:r>
      </w:hyperlink>
    </w:p>
    <w:p w14:paraId="161FE9FE" w14:textId="77777777" w:rsidR="00940029" w:rsidRPr="00172FAE" w:rsidRDefault="009D79CC" w:rsidP="00940029">
      <w:pPr>
        <w:pStyle w:val="10"/>
        <w:jc w:val="center"/>
      </w:pPr>
      <w:bookmarkStart w:id="6" w:name="_Toc173015209"/>
      <w:bookmarkStart w:id="7" w:name="_Toc230935737"/>
      <w:r w:rsidRPr="00172FAE">
        <w:t>Ци</w:t>
      </w:r>
      <w:r w:rsidR="00940029" w:rsidRPr="00172FAE">
        <w:t>таты дня</w:t>
      </w:r>
      <w:bookmarkEnd w:id="6"/>
      <w:bookmarkEnd w:id="7"/>
    </w:p>
    <w:p w14:paraId="2FF91F33" w14:textId="68C63B28" w:rsidR="00E20A53" w:rsidRPr="00E20A53" w:rsidRDefault="00E20A53" w:rsidP="00E20A53">
      <w:pPr>
        <w:numPr>
          <w:ilvl w:val="0"/>
          <w:numId w:val="27"/>
        </w:numPr>
        <w:rPr>
          <w:i/>
        </w:rPr>
      </w:pPr>
      <w:r w:rsidRPr="00E20A53">
        <w:rPr>
          <w:i/>
        </w:rPr>
        <w:t xml:space="preserve">Сергей Беляков, </w:t>
      </w:r>
      <w:r>
        <w:rPr>
          <w:i/>
        </w:rPr>
        <w:t>президент НАПФ</w:t>
      </w:r>
      <w:r w:rsidRPr="00E20A53">
        <w:rPr>
          <w:i/>
        </w:rPr>
        <w:t xml:space="preserve">: </w:t>
      </w:r>
      <w:r>
        <w:rPr>
          <w:i/>
        </w:rPr>
        <w:t>«С</w:t>
      </w:r>
      <w:r w:rsidRPr="00E20A53">
        <w:rPr>
          <w:i/>
        </w:rPr>
        <w:t>редний счёт в корпоративных программах составляет около  436 тыс., а в индивидуальных - всего 74 тыс. Большинство участников пока только  формируют капитал, а до этапа выплат дошла лишь небольшая часть клиентов. Кроме того, молодёжь практически не участвует в добровольных пенсионных  программах. Люди до 30 лет предпочитают тратить деньги на более актуальные цели  - ипотеку, образование и текущее потребление</w:t>
      </w:r>
      <w:r>
        <w:rPr>
          <w:i/>
        </w:rPr>
        <w:t>»</w:t>
      </w:r>
    </w:p>
    <w:p w14:paraId="1C494665" w14:textId="65B01A98" w:rsidR="00E20A53" w:rsidRPr="00E20A53" w:rsidRDefault="0044330D" w:rsidP="00E20A53">
      <w:pPr>
        <w:numPr>
          <w:ilvl w:val="0"/>
          <w:numId w:val="27"/>
        </w:numPr>
        <w:rPr>
          <w:i/>
        </w:rPr>
      </w:pPr>
      <w:r w:rsidRPr="009522D9">
        <w:rPr>
          <w:i/>
        </w:rPr>
        <w:t>Галина Морозова</w:t>
      </w:r>
      <w:r>
        <w:rPr>
          <w:i/>
        </w:rPr>
        <w:t>,</w:t>
      </w:r>
      <w:r w:rsidRPr="009522D9">
        <w:rPr>
          <w:i/>
        </w:rPr>
        <w:t xml:space="preserve"> председатель Совета директоров НПФ </w:t>
      </w:r>
      <w:r>
        <w:rPr>
          <w:i/>
        </w:rPr>
        <w:t>«</w:t>
      </w:r>
      <w:r w:rsidRPr="009522D9">
        <w:rPr>
          <w:i/>
        </w:rPr>
        <w:t>БУДУЩЕЕ</w:t>
      </w:r>
      <w:r>
        <w:rPr>
          <w:i/>
        </w:rPr>
        <w:t>»:</w:t>
      </w:r>
      <w:r w:rsidRPr="0044330D">
        <w:rPr>
          <w:i/>
        </w:rPr>
        <w:t xml:space="preserve"> </w:t>
      </w:r>
      <w:r>
        <w:rPr>
          <w:i/>
        </w:rPr>
        <w:t>«</w:t>
      </w:r>
      <w:r w:rsidRPr="0044330D">
        <w:rPr>
          <w:i/>
        </w:rPr>
        <w:t>Модель второго уровня пенсионных накоплений безальтернативна в долгосрочной перспективе. Демографические тренды - старение населения и сокращение числа работающих на одного пенсионера - объективно ограничивают возможности солидарной систем</w:t>
      </w:r>
      <w:r>
        <w:rPr>
          <w:i/>
        </w:rPr>
        <w:t>ы»</w:t>
      </w:r>
    </w:p>
    <w:p w14:paraId="1499FEEF" w14:textId="6AADE08E" w:rsidR="00F14288" w:rsidRDefault="009522D9" w:rsidP="003B3BAA">
      <w:pPr>
        <w:numPr>
          <w:ilvl w:val="0"/>
          <w:numId w:val="27"/>
        </w:numPr>
        <w:rPr>
          <w:i/>
        </w:rPr>
      </w:pPr>
      <w:r w:rsidRPr="009522D9">
        <w:rPr>
          <w:i/>
        </w:rPr>
        <w:t>Галина Морозова</w:t>
      </w:r>
      <w:r>
        <w:rPr>
          <w:i/>
        </w:rPr>
        <w:t>,</w:t>
      </w:r>
      <w:r w:rsidRPr="009522D9">
        <w:rPr>
          <w:i/>
        </w:rPr>
        <w:t xml:space="preserve"> председатель Совета директоров НПФ </w:t>
      </w:r>
      <w:r w:rsidR="002353C4">
        <w:rPr>
          <w:i/>
        </w:rPr>
        <w:t>«</w:t>
      </w:r>
      <w:r w:rsidRPr="009522D9">
        <w:rPr>
          <w:i/>
        </w:rPr>
        <w:t>БУДУЩЕЕ</w:t>
      </w:r>
      <w:r w:rsidR="002353C4">
        <w:rPr>
          <w:i/>
        </w:rPr>
        <w:t>»</w:t>
      </w:r>
      <w:r>
        <w:rPr>
          <w:i/>
        </w:rPr>
        <w:t>:</w:t>
      </w:r>
      <w:r w:rsidRPr="009522D9">
        <w:rPr>
          <w:i/>
        </w:rPr>
        <w:t xml:space="preserve"> </w:t>
      </w:r>
      <w:r w:rsidR="002353C4">
        <w:rPr>
          <w:i/>
        </w:rPr>
        <w:t>«</w:t>
      </w:r>
      <w:r w:rsidR="00F14288" w:rsidRPr="00F14288">
        <w:rPr>
          <w:i/>
        </w:rPr>
        <w:t>Программу следует сделать обязательной для работодателя, но добровольной для работника. Это значит, что если работник захочет участвовать в такой программе и вносить взносы, то работодатель не сможет отказать ему в софинансировании средств</w:t>
      </w:r>
      <w:r w:rsidR="002353C4">
        <w:rPr>
          <w:i/>
        </w:rPr>
        <w:t>»</w:t>
      </w:r>
    </w:p>
    <w:p w14:paraId="592ABBA3" w14:textId="0CB419DE" w:rsidR="00F14288" w:rsidRDefault="009522D9" w:rsidP="003B3BAA">
      <w:pPr>
        <w:numPr>
          <w:ilvl w:val="0"/>
          <w:numId w:val="27"/>
        </w:numPr>
        <w:rPr>
          <w:i/>
        </w:rPr>
      </w:pPr>
      <w:r w:rsidRPr="009522D9">
        <w:rPr>
          <w:i/>
        </w:rPr>
        <w:lastRenderedPageBreak/>
        <w:t>Галина Морозова</w:t>
      </w:r>
      <w:r>
        <w:rPr>
          <w:i/>
        </w:rPr>
        <w:t>,</w:t>
      </w:r>
      <w:r w:rsidRPr="009522D9">
        <w:rPr>
          <w:i/>
        </w:rPr>
        <w:t xml:space="preserve"> председатель Совета директоров НПФ </w:t>
      </w:r>
      <w:r w:rsidR="002353C4">
        <w:rPr>
          <w:i/>
        </w:rPr>
        <w:t>«</w:t>
      </w:r>
      <w:r w:rsidRPr="009522D9">
        <w:rPr>
          <w:i/>
        </w:rPr>
        <w:t>БУДУЩЕЕ</w:t>
      </w:r>
      <w:r w:rsidR="002353C4">
        <w:rPr>
          <w:i/>
        </w:rPr>
        <w:t>»</w:t>
      </w:r>
      <w:r>
        <w:rPr>
          <w:i/>
        </w:rPr>
        <w:t>:</w:t>
      </w:r>
      <w:r w:rsidRPr="009522D9">
        <w:rPr>
          <w:i/>
        </w:rPr>
        <w:t xml:space="preserve"> </w:t>
      </w:r>
      <w:r w:rsidR="002353C4">
        <w:rPr>
          <w:i/>
        </w:rPr>
        <w:t>«</w:t>
      </w:r>
      <w:r w:rsidR="00F14288" w:rsidRPr="00F14288">
        <w:rPr>
          <w:i/>
        </w:rPr>
        <w:t xml:space="preserve">Государственная пенсия и дальше будет выполнять важную социальную функцию базового уровня, но повысить коэффициент замещения утраченного заработка только за счет нее, без дополнительной нагрузки на бюджет и работодателей через страховые взносы, невозможно. При этом отмечу, что для пенсионной отрасли также важно сохранить НПО </w:t>
      </w:r>
      <w:r w:rsidR="00402BE2">
        <w:rPr>
          <w:i/>
        </w:rPr>
        <w:t>(</w:t>
      </w:r>
      <w:r w:rsidR="00402BE2" w:rsidRPr="00402BE2">
        <w:rPr>
          <w:i/>
        </w:rPr>
        <w:t>негосударственн</w:t>
      </w:r>
      <w:r w:rsidR="00402BE2">
        <w:rPr>
          <w:i/>
        </w:rPr>
        <w:t>ое</w:t>
      </w:r>
      <w:r w:rsidR="00402BE2" w:rsidRPr="00402BE2">
        <w:rPr>
          <w:i/>
        </w:rPr>
        <w:t xml:space="preserve"> пенсионн</w:t>
      </w:r>
      <w:r w:rsidR="00402BE2">
        <w:rPr>
          <w:i/>
        </w:rPr>
        <w:t>ое</w:t>
      </w:r>
      <w:r w:rsidR="00402BE2" w:rsidRPr="00402BE2">
        <w:rPr>
          <w:i/>
        </w:rPr>
        <w:t xml:space="preserve"> обеспечение</w:t>
      </w:r>
      <w:r w:rsidR="00402BE2">
        <w:rPr>
          <w:i/>
        </w:rPr>
        <w:t xml:space="preserve"> – ред.)</w:t>
      </w:r>
      <w:r w:rsidR="00402BE2" w:rsidRPr="00402BE2">
        <w:rPr>
          <w:i/>
        </w:rPr>
        <w:t xml:space="preserve"> </w:t>
      </w:r>
      <w:r w:rsidR="00F14288" w:rsidRPr="00F14288">
        <w:rPr>
          <w:i/>
        </w:rPr>
        <w:t>в качестве самостоятельной системы</w:t>
      </w:r>
      <w:r w:rsidR="002353C4">
        <w:rPr>
          <w:i/>
        </w:rPr>
        <w:t>»</w:t>
      </w:r>
    </w:p>
    <w:p w14:paraId="616085AB" w14:textId="576C9C67" w:rsidR="00676D5F" w:rsidRDefault="009522D9" w:rsidP="003B3BAA">
      <w:pPr>
        <w:numPr>
          <w:ilvl w:val="0"/>
          <w:numId w:val="27"/>
        </w:numPr>
        <w:rPr>
          <w:i/>
        </w:rPr>
      </w:pPr>
      <w:r w:rsidRPr="009522D9">
        <w:rPr>
          <w:i/>
        </w:rPr>
        <w:t>Галина Морозова</w:t>
      </w:r>
      <w:r>
        <w:rPr>
          <w:i/>
        </w:rPr>
        <w:t>,</w:t>
      </w:r>
      <w:r w:rsidRPr="009522D9">
        <w:rPr>
          <w:i/>
        </w:rPr>
        <w:t xml:space="preserve"> председатель Совета директоров НПФ </w:t>
      </w:r>
      <w:r w:rsidR="002353C4">
        <w:rPr>
          <w:i/>
        </w:rPr>
        <w:t>«</w:t>
      </w:r>
      <w:r w:rsidRPr="009522D9">
        <w:rPr>
          <w:i/>
        </w:rPr>
        <w:t>БУДУЩЕЕ</w:t>
      </w:r>
      <w:r w:rsidR="002353C4">
        <w:rPr>
          <w:i/>
        </w:rPr>
        <w:t>»</w:t>
      </w:r>
      <w:r>
        <w:rPr>
          <w:i/>
        </w:rPr>
        <w:t>:</w:t>
      </w:r>
      <w:r w:rsidRPr="009522D9">
        <w:rPr>
          <w:i/>
        </w:rPr>
        <w:t xml:space="preserve"> </w:t>
      </w:r>
      <w:r w:rsidR="002353C4">
        <w:rPr>
          <w:i/>
        </w:rPr>
        <w:t>«</w:t>
      </w:r>
      <w:r w:rsidR="00F14288" w:rsidRPr="00F14288">
        <w:rPr>
          <w:i/>
        </w:rPr>
        <w:t xml:space="preserve">Запуск установленной корпоративной пенсионной программы – часть комплексного подхода. Развитию финансового рынка также будет способствовать конвертация </w:t>
      </w:r>
      <w:r w:rsidR="002353C4">
        <w:rPr>
          <w:i/>
        </w:rPr>
        <w:t>«</w:t>
      </w:r>
      <w:r w:rsidR="00F14288" w:rsidRPr="00F14288">
        <w:rPr>
          <w:i/>
        </w:rPr>
        <w:t>замороженных</w:t>
      </w:r>
      <w:r w:rsidR="002353C4">
        <w:rPr>
          <w:i/>
        </w:rPr>
        <w:t>»</w:t>
      </w:r>
      <w:r w:rsidR="00F14288" w:rsidRPr="00F14288">
        <w:rPr>
          <w:i/>
        </w:rPr>
        <w:t xml:space="preserve"> пенсионных накоплений из системы ОПС </w:t>
      </w:r>
      <w:r w:rsidR="00402BE2">
        <w:rPr>
          <w:i/>
        </w:rPr>
        <w:t>(</w:t>
      </w:r>
      <w:r w:rsidR="00402BE2" w:rsidRPr="00402BE2">
        <w:rPr>
          <w:i/>
        </w:rPr>
        <w:t>обязательн</w:t>
      </w:r>
      <w:r w:rsidR="00402BE2">
        <w:rPr>
          <w:i/>
        </w:rPr>
        <w:t>ое</w:t>
      </w:r>
      <w:r w:rsidR="00402BE2" w:rsidRPr="00402BE2">
        <w:rPr>
          <w:i/>
        </w:rPr>
        <w:t xml:space="preserve"> пенсионн</w:t>
      </w:r>
      <w:r w:rsidR="00402BE2">
        <w:rPr>
          <w:i/>
        </w:rPr>
        <w:t>ое</w:t>
      </w:r>
      <w:r w:rsidR="00402BE2" w:rsidRPr="00402BE2">
        <w:rPr>
          <w:i/>
        </w:rPr>
        <w:t xml:space="preserve"> страховани</w:t>
      </w:r>
      <w:r w:rsidR="00402BE2">
        <w:rPr>
          <w:i/>
        </w:rPr>
        <w:t xml:space="preserve">е – ред.) </w:t>
      </w:r>
      <w:r w:rsidR="00F14288" w:rsidRPr="00F14288">
        <w:rPr>
          <w:i/>
        </w:rPr>
        <w:t>в ПДС. При этом необходимо обеспечить неизменность параметров ПДС при конвертации пенсионных накоплений. Это важно с точки зрения сохранения доверия клиентов к НПФ</w:t>
      </w:r>
      <w:r w:rsidR="002353C4">
        <w:rPr>
          <w:i/>
        </w:rPr>
        <w:t>»</w:t>
      </w:r>
    </w:p>
    <w:p w14:paraId="44E00083" w14:textId="1F53E11F" w:rsidR="002353C4" w:rsidRPr="00172FAE" w:rsidRDefault="002353C4" w:rsidP="003B3BAA">
      <w:pPr>
        <w:numPr>
          <w:ilvl w:val="0"/>
          <w:numId w:val="27"/>
        </w:numPr>
        <w:rPr>
          <w:i/>
        </w:rPr>
      </w:pPr>
      <w:r>
        <w:rPr>
          <w:i/>
        </w:rPr>
        <w:t xml:space="preserve">Владимир Белов, </w:t>
      </w:r>
      <w:r w:rsidRPr="002353C4">
        <w:rPr>
          <w:i/>
        </w:rPr>
        <w:t>главный редактор портала PNZ.RU</w:t>
      </w:r>
      <w:r>
        <w:rPr>
          <w:i/>
        </w:rPr>
        <w:t>:</w:t>
      </w:r>
      <w:r w:rsidRPr="002353C4">
        <w:rPr>
          <w:i/>
        </w:rPr>
        <w:t xml:space="preserve"> </w:t>
      </w:r>
      <w:r>
        <w:rPr>
          <w:i/>
        </w:rPr>
        <w:t>«</w:t>
      </w:r>
      <w:r w:rsidRPr="002353C4">
        <w:rPr>
          <w:i/>
        </w:rPr>
        <w:t xml:space="preserve">Главный плюс программы ПДС в том, что государство софинансирует взносы в течение 10 лет. Также возможно получение налогового вычета. Суммарно за 15 лет программы можно получить 360 тысяч в рамках софинансирования и 1,32 млн в качестве налогового возврата. А учитывая, что часть взносов вносит работодатель, итоговая сумма по окончании срока программы станет в буквальном смысле </w:t>
      </w:r>
      <w:r>
        <w:rPr>
          <w:i/>
        </w:rPr>
        <w:t>«</w:t>
      </w:r>
      <w:r w:rsidRPr="002353C4">
        <w:rPr>
          <w:i/>
        </w:rPr>
        <w:t>золотым парашютом</w:t>
      </w:r>
      <w:r>
        <w:rPr>
          <w:i/>
        </w:rPr>
        <w:t>»»</w:t>
      </w:r>
    </w:p>
    <w:p w14:paraId="5E36359E" w14:textId="77777777" w:rsidR="00A0290C" w:rsidRPr="00172FA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72FAE">
        <w:rPr>
          <w:u w:val="single"/>
        </w:rPr>
        <w:lastRenderedPageBreak/>
        <w:t>ОГЛАВЛЕНИЕ</w:t>
      </w:r>
    </w:p>
    <w:p w14:paraId="633B3331" w14:textId="59B28B2A" w:rsidR="000D17C8" w:rsidRDefault="0016758D">
      <w:pPr>
        <w:pStyle w:val="12"/>
        <w:tabs>
          <w:tab w:val="right" w:leader="dot" w:pos="9061"/>
        </w:tabs>
        <w:rPr>
          <w:rFonts w:asciiTheme="minorHAnsi" w:eastAsiaTheme="minorEastAsia" w:hAnsiTheme="minorHAnsi" w:cstheme="minorBidi"/>
          <w:b w:val="0"/>
          <w:noProof/>
          <w:sz w:val="22"/>
          <w:szCs w:val="22"/>
        </w:rPr>
      </w:pPr>
      <w:r w:rsidRPr="00172FAE">
        <w:rPr>
          <w:caps/>
        </w:rPr>
        <w:fldChar w:fldCharType="begin"/>
      </w:r>
      <w:r w:rsidR="00310633" w:rsidRPr="00172FAE">
        <w:rPr>
          <w:caps/>
        </w:rPr>
        <w:instrText xml:space="preserve"> TOC \o "1-5" \h \z \u </w:instrText>
      </w:r>
      <w:r w:rsidRPr="00172FAE">
        <w:rPr>
          <w:caps/>
        </w:rPr>
        <w:fldChar w:fldCharType="separate"/>
      </w:r>
      <w:hyperlink w:anchor="_Toc230935736" w:history="1">
        <w:r w:rsidR="000D17C8" w:rsidRPr="00C63945">
          <w:rPr>
            <w:rStyle w:val="a3"/>
            <w:noProof/>
          </w:rPr>
          <w:t>Темы</w:t>
        </w:r>
        <w:r w:rsidR="000D17C8" w:rsidRPr="00C63945">
          <w:rPr>
            <w:rStyle w:val="a3"/>
            <w:rFonts w:ascii="Arial Rounded MT Bold" w:hAnsi="Arial Rounded MT Bold"/>
            <w:noProof/>
          </w:rPr>
          <w:t xml:space="preserve"> </w:t>
        </w:r>
        <w:r w:rsidR="000D17C8" w:rsidRPr="00C63945">
          <w:rPr>
            <w:rStyle w:val="a3"/>
            <w:noProof/>
          </w:rPr>
          <w:t>дня</w:t>
        </w:r>
        <w:r w:rsidR="000D17C8">
          <w:rPr>
            <w:noProof/>
            <w:webHidden/>
          </w:rPr>
          <w:tab/>
        </w:r>
        <w:r w:rsidR="000D17C8">
          <w:rPr>
            <w:noProof/>
            <w:webHidden/>
          </w:rPr>
          <w:fldChar w:fldCharType="begin"/>
        </w:r>
        <w:r w:rsidR="000D17C8">
          <w:rPr>
            <w:noProof/>
            <w:webHidden/>
          </w:rPr>
          <w:instrText xml:space="preserve"> PAGEREF _Toc230935736 \h </w:instrText>
        </w:r>
        <w:r w:rsidR="000D17C8">
          <w:rPr>
            <w:noProof/>
            <w:webHidden/>
          </w:rPr>
        </w:r>
        <w:r w:rsidR="000D17C8">
          <w:rPr>
            <w:noProof/>
            <w:webHidden/>
          </w:rPr>
          <w:fldChar w:fldCharType="separate"/>
        </w:r>
        <w:r w:rsidR="00025CAC">
          <w:rPr>
            <w:noProof/>
            <w:webHidden/>
          </w:rPr>
          <w:t>2</w:t>
        </w:r>
        <w:r w:rsidR="000D17C8">
          <w:rPr>
            <w:noProof/>
            <w:webHidden/>
          </w:rPr>
          <w:fldChar w:fldCharType="end"/>
        </w:r>
      </w:hyperlink>
    </w:p>
    <w:p w14:paraId="7127CB5F" w14:textId="42857C1C"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737" w:history="1">
        <w:r w:rsidRPr="00C63945">
          <w:rPr>
            <w:rStyle w:val="a3"/>
            <w:noProof/>
          </w:rPr>
          <w:t>Цитаты дня</w:t>
        </w:r>
        <w:r>
          <w:rPr>
            <w:noProof/>
            <w:webHidden/>
          </w:rPr>
          <w:tab/>
        </w:r>
        <w:r>
          <w:rPr>
            <w:noProof/>
            <w:webHidden/>
          </w:rPr>
          <w:fldChar w:fldCharType="begin"/>
        </w:r>
        <w:r>
          <w:rPr>
            <w:noProof/>
            <w:webHidden/>
          </w:rPr>
          <w:instrText xml:space="preserve"> PAGEREF _Toc230935737 \h </w:instrText>
        </w:r>
        <w:r>
          <w:rPr>
            <w:noProof/>
            <w:webHidden/>
          </w:rPr>
        </w:r>
        <w:r>
          <w:rPr>
            <w:noProof/>
            <w:webHidden/>
          </w:rPr>
          <w:fldChar w:fldCharType="separate"/>
        </w:r>
        <w:r w:rsidR="00025CAC">
          <w:rPr>
            <w:noProof/>
            <w:webHidden/>
          </w:rPr>
          <w:t>3</w:t>
        </w:r>
        <w:r>
          <w:rPr>
            <w:noProof/>
            <w:webHidden/>
          </w:rPr>
          <w:fldChar w:fldCharType="end"/>
        </w:r>
      </w:hyperlink>
    </w:p>
    <w:p w14:paraId="1EB1DCEC" w14:textId="404D6033"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738" w:history="1">
        <w:r w:rsidRPr="00C63945">
          <w:rPr>
            <w:rStyle w:val="a3"/>
            <w:noProof/>
          </w:rPr>
          <w:t>НОВОСТИ ПЕНСИОННОЙ ОТРАСЛИ</w:t>
        </w:r>
        <w:r>
          <w:rPr>
            <w:noProof/>
            <w:webHidden/>
          </w:rPr>
          <w:tab/>
        </w:r>
        <w:r>
          <w:rPr>
            <w:noProof/>
            <w:webHidden/>
          </w:rPr>
          <w:fldChar w:fldCharType="begin"/>
        </w:r>
        <w:r>
          <w:rPr>
            <w:noProof/>
            <w:webHidden/>
          </w:rPr>
          <w:instrText xml:space="preserve"> PAGEREF _Toc230935738 \h </w:instrText>
        </w:r>
        <w:r>
          <w:rPr>
            <w:noProof/>
            <w:webHidden/>
          </w:rPr>
        </w:r>
        <w:r>
          <w:rPr>
            <w:noProof/>
            <w:webHidden/>
          </w:rPr>
          <w:fldChar w:fldCharType="separate"/>
        </w:r>
        <w:r w:rsidR="00025CAC">
          <w:rPr>
            <w:noProof/>
            <w:webHidden/>
          </w:rPr>
          <w:t>16</w:t>
        </w:r>
        <w:r>
          <w:rPr>
            <w:noProof/>
            <w:webHidden/>
          </w:rPr>
          <w:fldChar w:fldCharType="end"/>
        </w:r>
      </w:hyperlink>
    </w:p>
    <w:p w14:paraId="2875024F" w14:textId="358E341A"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739" w:history="1">
        <w:r w:rsidRPr="00C63945">
          <w:rPr>
            <w:rStyle w:val="a3"/>
            <w:noProof/>
          </w:rPr>
          <w:t>Новости отрасли НПФ</w:t>
        </w:r>
        <w:r>
          <w:rPr>
            <w:noProof/>
            <w:webHidden/>
          </w:rPr>
          <w:tab/>
        </w:r>
        <w:r>
          <w:rPr>
            <w:noProof/>
            <w:webHidden/>
          </w:rPr>
          <w:fldChar w:fldCharType="begin"/>
        </w:r>
        <w:r>
          <w:rPr>
            <w:noProof/>
            <w:webHidden/>
          </w:rPr>
          <w:instrText xml:space="preserve"> PAGEREF _Toc230935739 \h </w:instrText>
        </w:r>
        <w:r>
          <w:rPr>
            <w:noProof/>
            <w:webHidden/>
          </w:rPr>
        </w:r>
        <w:r>
          <w:rPr>
            <w:noProof/>
            <w:webHidden/>
          </w:rPr>
          <w:fldChar w:fldCharType="separate"/>
        </w:r>
        <w:r w:rsidR="00025CAC">
          <w:rPr>
            <w:noProof/>
            <w:webHidden/>
          </w:rPr>
          <w:t>16</w:t>
        </w:r>
        <w:r>
          <w:rPr>
            <w:noProof/>
            <w:webHidden/>
          </w:rPr>
          <w:fldChar w:fldCharType="end"/>
        </w:r>
      </w:hyperlink>
    </w:p>
    <w:p w14:paraId="2BE6497F" w14:textId="405B8729"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40" w:history="1">
        <w:r w:rsidRPr="00C63945">
          <w:rPr>
            <w:rStyle w:val="a3"/>
            <w:noProof/>
          </w:rPr>
          <w:t>Ведомости, 29.05.2026, Частные пенсионные фонды выступили за второй уровень пенсионных накоплений</w:t>
        </w:r>
        <w:r>
          <w:rPr>
            <w:noProof/>
            <w:webHidden/>
          </w:rPr>
          <w:tab/>
        </w:r>
        <w:r>
          <w:rPr>
            <w:noProof/>
            <w:webHidden/>
          </w:rPr>
          <w:fldChar w:fldCharType="begin"/>
        </w:r>
        <w:r>
          <w:rPr>
            <w:noProof/>
            <w:webHidden/>
          </w:rPr>
          <w:instrText xml:space="preserve"> PAGEREF _Toc230935740 \h </w:instrText>
        </w:r>
        <w:r>
          <w:rPr>
            <w:noProof/>
            <w:webHidden/>
          </w:rPr>
        </w:r>
        <w:r>
          <w:rPr>
            <w:noProof/>
            <w:webHidden/>
          </w:rPr>
          <w:fldChar w:fldCharType="separate"/>
        </w:r>
        <w:r w:rsidR="00025CAC">
          <w:rPr>
            <w:noProof/>
            <w:webHidden/>
          </w:rPr>
          <w:t>16</w:t>
        </w:r>
        <w:r>
          <w:rPr>
            <w:noProof/>
            <w:webHidden/>
          </w:rPr>
          <w:fldChar w:fldCharType="end"/>
        </w:r>
      </w:hyperlink>
    </w:p>
    <w:p w14:paraId="3C9E5AD7" w14:textId="13EF9E21" w:rsidR="000D17C8" w:rsidRDefault="000D17C8">
      <w:pPr>
        <w:pStyle w:val="31"/>
        <w:rPr>
          <w:rFonts w:asciiTheme="minorHAnsi" w:eastAsiaTheme="minorEastAsia" w:hAnsiTheme="minorHAnsi" w:cstheme="minorBidi"/>
          <w:sz w:val="22"/>
          <w:szCs w:val="22"/>
        </w:rPr>
      </w:pPr>
      <w:hyperlink w:anchor="_Toc230935741" w:history="1">
        <w:r w:rsidRPr="00C63945">
          <w:rPr>
            <w:rStyle w:val="a3"/>
          </w:rPr>
          <w:t xml:space="preserve">Негосударственные пенсионные фонды (НПФ) обсуждают - пока на уровне рынка - создание полноценной системы корпоративных пенсий, рассказал "Ведомостям" председатель совета Национальной ассоциации негосударственных пенсионных фондов (НАПФ) Аркадий Недбай в кулуарах форума </w:t>
        </w:r>
        <w:r w:rsidRPr="00C63945">
          <w:rPr>
            <w:rStyle w:val="a3"/>
            <w:lang w:val="en-US"/>
          </w:rPr>
          <w:t>InvestFunds</w:t>
        </w:r>
        <w:r w:rsidRPr="00C63945">
          <w:rPr>
            <w:rStyle w:val="a3"/>
          </w:rPr>
          <w:t>. Согласно предложению ассоциации, сотрудники крупных компаний, а также индивидуальные предприниматели, самозанятые и работники с частичной занятостью смогут формировать дополнительные пенсионные накопления через специальные фонды. Государственная пенсия останется базовым уровнем (около 25-30% прежнего дохода), а остальное будет обеспечиваться за счет корпоративных и личных сбережений.</w:t>
        </w:r>
        <w:r>
          <w:rPr>
            <w:webHidden/>
          </w:rPr>
          <w:tab/>
        </w:r>
        <w:r>
          <w:rPr>
            <w:webHidden/>
          </w:rPr>
          <w:fldChar w:fldCharType="begin"/>
        </w:r>
        <w:r>
          <w:rPr>
            <w:webHidden/>
          </w:rPr>
          <w:instrText xml:space="preserve"> PAGEREF _Toc230935741 \h </w:instrText>
        </w:r>
        <w:r>
          <w:rPr>
            <w:webHidden/>
          </w:rPr>
        </w:r>
        <w:r>
          <w:rPr>
            <w:webHidden/>
          </w:rPr>
          <w:fldChar w:fldCharType="separate"/>
        </w:r>
        <w:r w:rsidR="00025CAC">
          <w:rPr>
            <w:webHidden/>
          </w:rPr>
          <w:t>16</w:t>
        </w:r>
        <w:r>
          <w:rPr>
            <w:webHidden/>
          </w:rPr>
          <w:fldChar w:fldCharType="end"/>
        </w:r>
      </w:hyperlink>
    </w:p>
    <w:p w14:paraId="220FAB72" w14:textId="02F381B2"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42" w:history="1">
        <w:r w:rsidRPr="00C63945">
          <w:rPr>
            <w:rStyle w:val="a3"/>
            <w:noProof/>
          </w:rPr>
          <w:t>Известия, 29.05.2026, Вперёд и с пенсией</w:t>
        </w:r>
        <w:r>
          <w:rPr>
            <w:noProof/>
            <w:webHidden/>
          </w:rPr>
          <w:tab/>
        </w:r>
        <w:r>
          <w:rPr>
            <w:noProof/>
            <w:webHidden/>
          </w:rPr>
          <w:fldChar w:fldCharType="begin"/>
        </w:r>
        <w:r>
          <w:rPr>
            <w:noProof/>
            <w:webHidden/>
          </w:rPr>
          <w:instrText xml:space="preserve"> PAGEREF _Toc230935742 \h </w:instrText>
        </w:r>
        <w:r>
          <w:rPr>
            <w:noProof/>
            <w:webHidden/>
          </w:rPr>
        </w:r>
        <w:r>
          <w:rPr>
            <w:noProof/>
            <w:webHidden/>
          </w:rPr>
          <w:fldChar w:fldCharType="separate"/>
        </w:r>
        <w:r w:rsidR="00025CAC">
          <w:rPr>
            <w:noProof/>
            <w:webHidden/>
          </w:rPr>
          <w:t>19</w:t>
        </w:r>
        <w:r>
          <w:rPr>
            <w:noProof/>
            <w:webHidden/>
          </w:rPr>
          <w:fldChar w:fldCharType="end"/>
        </w:r>
      </w:hyperlink>
    </w:p>
    <w:p w14:paraId="4E30F6E0" w14:textId="268925B4" w:rsidR="000D17C8" w:rsidRDefault="000D17C8">
      <w:pPr>
        <w:pStyle w:val="31"/>
        <w:rPr>
          <w:rFonts w:asciiTheme="minorHAnsi" w:eastAsiaTheme="minorEastAsia" w:hAnsiTheme="minorHAnsi" w:cstheme="minorBidi"/>
          <w:sz w:val="22"/>
          <w:szCs w:val="22"/>
        </w:rPr>
      </w:pPr>
      <w:hyperlink w:anchor="_Toc230935743" w:history="1">
        <w:r w:rsidRPr="00C63945">
          <w:rPr>
            <w:rStyle w:val="a3"/>
          </w:rPr>
          <w:t>Россияне годами копили через НПФ ради прибавки всего в 4 тысячи  Десятки лет накоплений через негосударственные фонды принесли россиянам в  среднем менее 4 тыс. пожизненной прибавки к пенсии, следует из данных НАПФ (есть  у "Известий"). Причина - небольшие взносы и сравнительно слабая доходность.  Новая программа долгосрочных сбережений обещает более заметный результат, однако  даже если 15 лет откладывать в неё по 5 тыс. рублей в месяц, итоговая  пожизненная выплата может составить всего около 10 тыс., которые со временем  также съест инфляция. Во что выгоднее инвестировать деньги на старость и могут  ли пенсионные программы конкурировать с депозитами и золотом - в материале  "Известий".</w:t>
        </w:r>
        <w:r>
          <w:rPr>
            <w:webHidden/>
          </w:rPr>
          <w:tab/>
        </w:r>
        <w:r>
          <w:rPr>
            <w:webHidden/>
          </w:rPr>
          <w:fldChar w:fldCharType="begin"/>
        </w:r>
        <w:r>
          <w:rPr>
            <w:webHidden/>
          </w:rPr>
          <w:instrText xml:space="preserve"> PAGEREF _Toc230935743 \h </w:instrText>
        </w:r>
        <w:r>
          <w:rPr>
            <w:webHidden/>
          </w:rPr>
        </w:r>
        <w:r>
          <w:rPr>
            <w:webHidden/>
          </w:rPr>
          <w:fldChar w:fldCharType="separate"/>
        </w:r>
        <w:r w:rsidR="00025CAC">
          <w:rPr>
            <w:webHidden/>
          </w:rPr>
          <w:t>19</w:t>
        </w:r>
        <w:r>
          <w:rPr>
            <w:webHidden/>
          </w:rPr>
          <w:fldChar w:fldCharType="end"/>
        </w:r>
      </w:hyperlink>
    </w:p>
    <w:p w14:paraId="477BCDA2" w14:textId="7C299C45"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44" w:history="1">
        <w:r w:rsidRPr="00C63945">
          <w:rPr>
            <w:rStyle w:val="a3"/>
            <w:noProof/>
          </w:rPr>
          <w:t>МК, 29.05.2026, Средняя негосударственная пенсия в России составила 3,9 тысячи рублей в месяц</w:t>
        </w:r>
        <w:r>
          <w:rPr>
            <w:noProof/>
            <w:webHidden/>
          </w:rPr>
          <w:tab/>
        </w:r>
        <w:r>
          <w:rPr>
            <w:noProof/>
            <w:webHidden/>
          </w:rPr>
          <w:fldChar w:fldCharType="begin"/>
        </w:r>
        <w:r>
          <w:rPr>
            <w:noProof/>
            <w:webHidden/>
          </w:rPr>
          <w:instrText xml:space="preserve"> PAGEREF _Toc230935744 \h </w:instrText>
        </w:r>
        <w:r>
          <w:rPr>
            <w:noProof/>
            <w:webHidden/>
          </w:rPr>
        </w:r>
        <w:r>
          <w:rPr>
            <w:noProof/>
            <w:webHidden/>
          </w:rPr>
          <w:fldChar w:fldCharType="separate"/>
        </w:r>
        <w:r w:rsidR="00025CAC">
          <w:rPr>
            <w:noProof/>
            <w:webHidden/>
          </w:rPr>
          <w:t>22</w:t>
        </w:r>
        <w:r>
          <w:rPr>
            <w:noProof/>
            <w:webHidden/>
          </w:rPr>
          <w:fldChar w:fldCharType="end"/>
        </w:r>
      </w:hyperlink>
    </w:p>
    <w:p w14:paraId="738CAD05" w14:textId="01A107D6" w:rsidR="000D17C8" w:rsidRDefault="000D17C8">
      <w:pPr>
        <w:pStyle w:val="31"/>
        <w:rPr>
          <w:rFonts w:asciiTheme="minorHAnsi" w:eastAsiaTheme="minorEastAsia" w:hAnsiTheme="minorHAnsi" w:cstheme="minorBidi"/>
          <w:sz w:val="22"/>
          <w:szCs w:val="22"/>
        </w:rPr>
      </w:pPr>
      <w:hyperlink w:anchor="_Toc230935745" w:history="1">
        <w:r w:rsidRPr="00C63945">
          <w:rPr>
            <w:rStyle w:val="a3"/>
          </w:rPr>
          <w:t>Выплаты из негосударственного пенсионного фонда (НПФ) пока остаются скромными из-за небольших взносов и жесткого регулирования. При этом программа долгосрочных сбережений способна дать более заметный результат. Подробности сообщают «Известия» со ссылкой на данные ассоциации не госфондов (НАПФ).</w:t>
        </w:r>
        <w:r>
          <w:rPr>
            <w:webHidden/>
          </w:rPr>
          <w:tab/>
        </w:r>
        <w:r>
          <w:rPr>
            <w:webHidden/>
          </w:rPr>
          <w:fldChar w:fldCharType="begin"/>
        </w:r>
        <w:r>
          <w:rPr>
            <w:webHidden/>
          </w:rPr>
          <w:instrText xml:space="preserve"> PAGEREF _Toc230935745 \h </w:instrText>
        </w:r>
        <w:r>
          <w:rPr>
            <w:webHidden/>
          </w:rPr>
        </w:r>
        <w:r>
          <w:rPr>
            <w:webHidden/>
          </w:rPr>
          <w:fldChar w:fldCharType="separate"/>
        </w:r>
        <w:r w:rsidR="00025CAC">
          <w:rPr>
            <w:webHidden/>
          </w:rPr>
          <w:t>22</w:t>
        </w:r>
        <w:r>
          <w:rPr>
            <w:webHidden/>
          </w:rPr>
          <w:fldChar w:fldCharType="end"/>
        </w:r>
      </w:hyperlink>
    </w:p>
    <w:p w14:paraId="76D68B9B" w14:textId="01363146"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46" w:history="1">
        <w:r w:rsidRPr="00C63945">
          <w:rPr>
            <w:rStyle w:val="a3"/>
            <w:noProof/>
          </w:rPr>
          <w:t>Коммерсантъ, 28.05.2026, Пенсиям обозначили потенциал роста</w:t>
        </w:r>
        <w:r>
          <w:rPr>
            <w:noProof/>
            <w:webHidden/>
          </w:rPr>
          <w:tab/>
        </w:r>
        <w:r>
          <w:rPr>
            <w:noProof/>
            <w:webHidden/>
          </w:rPr>
          <w:fldChar w:fldCharType="begin"/>
        </w:r>
        <w:r>
          <w:rPr>
            <w:noProof/>
            <w:webHidden/>
          </w:rPr>
          <w:instrText xml:space="preserve"> PAGEREF _Toc230935746 \h </w:instrText>
        </w:r>
        <w:r>
          <w:rPr>
            <w:noProof/>
            <w:webHidden/>
          </w:rPr>
        </w:r>
        <w:r>
          <w:rPr>
            <w:noProof/>
            <w:webHidden/>
          </w:rPr>
          <w:fldChar w:fldCharType="separate"/>
        </w:r>
        <w:r w:rsidR="00025CAC">
          <w:rPr>
            <w:noProof/>
            <w:webHidden/>
          </w:rPr>
          <w:t>22</w:t>
        </w:r>
        <w:r>
          <w:rPr>
            <w:noProof/>
            <w:webHidden/>
          </w:rPr>
          <w:fldChar w:fldCharType="end"/>
        </w:r>
      </w:hyperlink>
    </w:p>
    <w:p w14:paraId="1FB69DA4" w14:textId="665A8733" w:rsidR="000D17C8" w:rsidRDefault="000D17C8">
      <w:pPr>
        <w:pStyle w:val="31"/>
        <w:rPr>
          <w:rFonts w:asciiTheme="minorHAnsi" w:eastAsiaTheme="minorEastAsia" w:hAnsiTheme="minorHAnsi" w:cstheme="minorBidi"/>
          <w:sz w:val="22"/>
          <w:szCs w:val="22"/>
        </w:rPr>
      </w:pPr>
      <w:hyperlink w:anchor="_Toc230935747" w:history="1">
        <w:r w:rsidRPr="00C63945">
          <w:rPr>
            <w:rStyle w:val="a3"/>
          </w:rPr>
          <w:t>Установленная корпоративная пенсионная программа поможет повысить до 40% коэффициент замещения утраченного заработка россиян на пенсии. Такой результат реалистично достигнуть к 2060 году за счет массового внедрения программы. Об этом заявила Председатель Совета директоров НПФ «БУДУЩЕЕ» Галина Морозова на полях Investfunds Forum в Санкт-Петербурге.</w:t>
        </w:r>
        <w:r>
          <w:rPr>
            <w:webHidden/>
          </w:rPr>
          <w:tab/>
        </w:r>
        <w:r>
          <w:rPr>
            <w:webHidden/>
          </w:rPr>
          <w:fldChar w:fldCharType="begin"/>
        </w:r>
        <w:r>
          <w:rPr>
            <w:webHidden/>
          </w:rPr>
          <w:instrText xml:space="preserve"> PAGEREF _Toc230935747 \h </w:instrText>
        </w:r>
        <w:r>
          <w:rPr>
            <w:webHidden/>
          </w:rPr>
        </w:r>
        <w:r>
          <w:rPr>
            <w:webHidden/>
          </w:rPr>
          <w:fldChar w:fldCharType="separate"/>
        </w:r>
        <w:r w:rsidR="00025CAC">
          <w:rPr>
            <w:webHidden/>
          </w:rPr>
          <w:t>22</w:t>
        </w:r>
        <w:r>
          <w:rPr>
            <w:webHidden/>
          </w:rPr>
          <w:fldChar w:fldCharType="end"/>
        </w:r>
      </w:hyperlink>
    </w:p>
    <w:p w14:paraId="3BCA5872" w14:textId="6D57EF42"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48" w:history="1">
        <w:r w:rsidRPr="00C63945">
          <w:rPr>
            <w:rStyle w:val="a3"/>
            <w:noProof/>
          </w:rPr>
          <w:t>Коммерсантъ, 28.05.2026, Первый среди ответственных</w:t>
        </w:r>
        <w:r>
          <w:rPr>
            <w:noProof/>
            <w:webHidden/>
          </w:rPr>
          <w:tab/>
        </w:r>
        <w:r>
          <w:rPr>
            <w:noProof/>
            <w:webHidden/>
          </w:rPr>
          <w:fldChar w:fldCharType="begin"/>
        </w:r>
        <w:r>
          <w:rPr>
            <w:noProof/>
            <w:webHidden/>
          </w:rPr>
          <w:instrText xml:space="preserve"> PAGEREF _Toc230935748 \h </w:instrText>
        </w:r>
        <w:r>
          <w:rPr>
            <w:noProof/>
            <w:webHidden/>
          </w:rPr>
        </w:r>
        <w:r>
          <w:rPr>
            <w:noProof/>
            <w:webHidden/>
          </w:rPr>
          <w:fldChar w:fldCharType="separate"/>
        </w:r>
        <w:r w:rsidR="00025CAC">
          <w:rPr>
            <w:noProof/>
            <w:webHidden/>
          </w:rPr>
          <w:t>24</w:t>
        </w:r>
        <w:r>
          <w:rPr>
            <w:noProof/>
            <w:webHidden/>
          </w:rPr>
          <w:fldChar w:fldCharType="end"/>
        </w:r>
      </w:hyperlink>
    </w:p>
    <w:p w14:paraId="5CAFEC46" w14:textId="6DE57B06" w:rsidR="000D17C8" w:rsidRDefault="000D17C8">
      <w:pPr>
        <w:pStyle w:val="31"/>
        <w:rPr>
          <w:rFonts w:asciiTheme="minorHAnsi" w:eastAsiaTheme="minorEastAsia" w:hAnsiTheme="minorHAnsi" w:cstheme="minorBidi"/>
          <w:sz w:val="22"/>
          <w:szCs w:val="22"/>
        </w:rPr>
      </w:pPr>
      <w:hyperlink w:anchor="_Toc230935749" w:history="1">
        <w:r w:rsidRPr="00C63945">
          <w:rPr>
            <w:rStyle w:val="a3"/>
          </w:rPr>
          <w:t>НПФ Эволюция занял третье место на рынке НПФ по объему выплат негосударственной пенсии. Такие данные приведены в отчете Банка России, опубликованного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w:t>
        </w:r>
        <w:r>
          <w:rPr>
            <w:webHidden/>
          </w:rPr>
          <w:tab/>
        </w:r>
        <w:r>
          <w:rPr>
            <w:webHidden/>
          </w:rPr>
          <w:fldChar w:fldCharType="begin"/>
        </w:r>
        <w:r>
          <w:rPr>
            <w:webHidden/>
          </w:rPr>
          <w:instrText xml:space="preserve"> PAGEREF _Toc230935749 \h </w:instrText>
        </w:r>
        <w:r>
          <w:rPr>
            <w:webHidden/>
          </w:rPr>
        </w:r>
        <w:r>
          <w:rPr>
            <w:webHidden/>
          </w:rPr>
          <w:fldChar w:fldCharType="separate"/>
        </w:r>
        <w:r w:rsidR="00025CAC">
          <w:rPr>
            <w:webHidden/>
          </w:rPr>
          <w:t>24</w:t>
        </w:r>
        <w:r>
          <w:rPr>
            <w:webHidden/>
          </w:rPr>
          <w:fldChar w:fldCharType="end"/>
        </w:r>
      </w:hyperlink>
    </w:p>
    <w:p w14:paraId="6408119E" w14:textId="79F7FA62"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50" w:history="1">
        <w:r w:rsidRPr="00C63945">
          <w:rPr>
            <w:rStyle w:val="a3"/>
            <w:noProof/>
          </w:rPr>
          <w:t>Интерфакс, 28.05.2026, Правительство РФ поддержало законопроект о пятилетнем моратории на выплату господдержки по ДДС</w:t>
        </w:r>
        <w:r>
          <w:rPr>
            <w:noProof/>
            <w:webHidden/>
          </w:rPr>
          <w:tab/>
        </w:r>
        <w:r>
          <w:rPr>
            <w:noProof/>
            <w:webHidden/>
          </w:rPr>
          <w:fldChar w:fldCharType="begin"/>
        </w:r>
        <w:r>
          <w:rPr>
            <w:noProof/>
            <w:webHidden/>
          </w:rPr>
          <w:instrText xml:space="preserve"> PAGEREF _Toc230935750 \h </w:instrText>
        </w:r>
        <w:r>
          <w:rPr>
            <w:noProof/>
            <w:webHidden/>
          </w:rPr>
        </w:r>
        <w:r>
          <w:rPr>
            <w:noProof/>
            <w:webHidden/>
          </w:rPr>
          <w:fldChar w:fldCharType="separate"/>
        </w:r>
        <w:r w:rsidR="00025CAC">
          <w:rPr>
            <w:noProof/>
            <w:webHidden/>
          </w:rPr>
          <w:t>25</w:t>
        </w:r>
        <w:r>
          <w:rPr>
            <w:noProof/>
            <w:webHidden/>
          </w:rPr>
          <w:fldChar w:fldCharType="end"/>
        </w:r>
      </w:hyperlink>
    </w:p>
    <w:p w14:paraId="2498D296" w14:textId="6A3AD308" w:rsidR="000D17C8" w:rsidRDefault="000D17C8">
      <w:pPr>
        <w:pStyle w:val="31"/>
        <w:rPr>
          <w:rFonts w:asciiTheme="minorHAnsi" w:eastAsiaTheme="minorEastAsia" w:hAnsiTheme="minorHAnsi" w:cstheme="minorBidi"/>
          <w:sz w:val="22"/>
          <w:szCs w:val="22"/>
        </w:rPr>
      </w:pPr>
      <w:hyperlink w:anchor="_Toc230935751" w:history="1">
        <w:r w:rsidRPr="00C63945">
          <w:rPr>
            <w:rStyle w:val="a3"/>
          </w:rPr>
          <w:t>Правительство РФ поддержало законопроект, который вводит механизм пятилетнего отложенного включения государственных стимулирующих взносов в итоговые выплаты НПФ по программе долгосрочных сбережений.</w:t>
        </w:r>
        <w:r>
          <w:rPr>
            <w:webHidden/>
          </w:rPr>
          <w:tab/>
        </w:r>
        <w:r>
          <w:rPr>
            <w:webHidden/>
          </w:rPr>
          <w:fldChar w:fldCharType="begin"/>
        </w:r>
        <w:r>
          <w:rPr>
            <w:webHidden/>
          </w:rPr>
          <w:instrText xml:space="preserve"> PAGEREF _Toc230935751 \h </w:instrText>
        </w:r>
        <w:r>
          <w:rPr>
            <w:webHidden/>
          </w:rPr>
        </w:r>
        <w:r>
          <w:rPr>
            <w:webHidden/>
          </w:rPr>
          <w:fldChar w:fldCharType="separate"/>
        </w:r>
        <w:r w:rsidR="00025CAC">
          <w:rPr>
            <w:webHidden/>
          </w:rPr>
          <w:t>25</w:t>
        </w:r>
        <w:r>
          <w:rPr>
            <w:webHidden/>
          </w:rPr>
          <w:fldChar w:fldCharType="end"/>
        </w:r>
      </w:hyperlink>
    </w:p>
    <w:p w14:paraId="15D38575" w14:textId="4A49FDCE"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52" w:history="1">
        <w:r w:rsidRPr="00C63945">
          <w:rPr>
            <w:rStyle w:val="a3"/>
            <w:noProof/>
          </w:rPr>
          <w:t>РБК, 28.05.2026, НПФ Эволюция вошел в тройку лидеров по выплатам негосударственных пенсий</w:t>
        </w:r>
        <w:r>
          <w:rPr>
            <w:noProof/>
            <w:webHidden/>
          </w:rPr>
          <w:tab/>
        </w:r>
        <w:r>
          <w:rPr>
            <w:noProof/>
            <w:webHidden/>
          </w:rPr>
          <w:fldChar w:fldCharType="begin"/>
        </w:r>
        <w:r>
          <w:rPr>
            <w:noProof/>
            <w:webHidden/>
          </w:rPr>
          <w:instrText xml:space="preserve"> PAGEREF _Toc230935752 \h </w:instrText>
        </w:r>
        <w:r>
          <w:rPr>
            <w:noProof/>
            <w:webHidden/>
          </w:rPr>
        </w:r>
        <w:r>
          <w:rPr>
            <w:noProof/>
            <w:webHidden/>
          </w:rPr>
          <w:fldChar w:fldCharType="separate"/>
        </w:r>
        <w:r w:rsidR="00025CAC">
          <w:rPr>
            <w:noProof/>
            <w:webHidden/>
          </w:rPr>
          <w:t>26</w:t>
        </w:r>
        <w:r>
          <w:rPr>
            <w:noProof/>
            <w:webHidden/>
          </w:rPr>
          <w:fldChar w:fldCharType="end"/>
        </w:r>
      </w:hyperlink>
    </w:p>
    <w:p w14:paraId="6EB39F7C" w14:textId="2F476F5D" w:rsidR="000D17C8" w:rsidRDefault="000D17C8">
      <w:pPr>
        <w:pStyle w:val="31"/>
        <w:rPr>
          <w:rFonts w:asciiTheme="minorHAnsi" w:eastAsiaTheme="minorEastAsia" w:hAnsiTheme="minorHAnsi" w:cstheme="minorBidi"/>
          <w:sz w:val="22"/>
          <w:szCs w:val="22"/>
        </w:rPr>
      </w:pPr>
      <w:hyperlink w:anchor="_Toc230935753" w:history="1">
        <w:r w:rsidRPr="00C63945">
          <w:rPr>
            <w:rStyle w:val="a3"/>
          </w:rPr>
          <w:t>По данным ЦБ за 2025 год, фонд перечислил клиентам 10,2 млрд рублей негосударственных пенсий - на 23% больше, чем годом ранее.</w:t>
        </w:r>
        <w:r>
          <w:rPr>
            <w:webHidden/>
          </w:rPr>
          <w:tab/>
        </w:r>
        <w:r>
          <w:rPr>
            <w:webHidden/>
          </w:rPr>
          <w:fldChar w:fldCharType="begin"/>
        </w:r>
        <w:r>
          <w:rPr>
            <w:webHidden/>
          </w:rPr>
          <w:instrText xml:space="preserve"> PAGEREF _Toc230935753 \h </w:instrText>
        </w:r>
        <w:r>
          <w:rPr>
            <w:webHidden/>
          </w:rPr>
        </w:r>
        <w:r>
          <w:rPr>
            <w:webHidden/>
          </w:rPr>
          <w:fldChar w:fldCharType="separate"/>
        </w:r>
        <w:r w:rsidR="00025CAC">
          <w:rPr>
            <w:webHidden/>
          </w:rPr>
          <w:t>26</w:t>
        </w:r>
        <w:r>
          <w:rPr>
            <w:webHidden/>
          </w:rPr>
          <w:fldChar w:fldCharType="end"/>
        </w:r>
      </w:hyperlink>
    </w:p>
    <w:p w14:paraId="7BFA4AE9" w14:textId="1A1DFF0B"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754" w:history="1">
        <w:r w:rsidRPr="00C63945">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_Toc230935754 \h </w:instrText>
        </w:r>
        <w:r>
          <w:rPr>
            <w:noProof/>
            <w:webHidden/>
          </w:rPr>
        </w:r>
        <w:r>
          <w:rPr>
            <w:noProof/>
            <w:webHidden/>
          </w:rPr>
          <w:fldChar w:fldCharType="separate"/>
        </w:r>
        <w:r w:rsidR="00025CAC">
          <w:rPr>
            <w:noProof/>
            <w:webHidden/>
          </w:rPr>
          <w:t>27</w:t>
        </w:r>
        <w:r>
          <w:rPr>
            <w:noProof/>
            <w:webHidden/>
          </w:rPr>
          <w:fldChar w:fldCharType="end"/>
        </w:r>
      </w:hyperlink>
    </w:p>
    <w:p w14:paraId="4C18B804" w14:textId="78613F5E"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55" w:history="1">
        <w:r w:rsidRPr="00C63945">
          <w:rPr>
            <w:rStyle w:val="a3"/>
            <w:noProof/>
          </w:rPr>
          <w:t xml:space="preserve">РБК, 28.05.2026, </w:t>
        </w:r>
        <w:r w:rsidRPr="00C63945">
          <w:rPr>
            <w:rStyle w:val="a3"/>
            <w:rFonts w:eastAsia="Verdana"/>
            <w:noProof/>
          </w:rPr>
          <w:t>Финансовая подушка: сколько копить и куда вкладывать при ставке 14,5%</w:t>
        </w:r>
        <w:r>
          <w:rPr>
            <w:noProof/>
            <w:webHidden/>
          </w:rPr>
          <w:tab/>
        </w:r>
        <w:r>
          <w:rPr>
            <w:noProof/>
            <w:webHidden/>
          </w:rPr>
          <w:fldChar w:fldCharType="begin"/>
        </w:r>
        <w:r>
          <w:rPr>
            <w:noProof/>
            <w:webHidden/>
          </w:rPr>
          <w:instrText xml:space="preserve"> PAGEREF _Toc230935755 \h </w:instrText>
        </w:r>
        <w:r>
          <w:rPr>
            <w:noProof/>
            <w:webHidden/>
          </w:rPr>
        </w:r>
        <w:r>
          <w:rPr>
            <w:noProof/>
            <w:webHidden/>
          </w:rPr>
          <w:fldChar w:fldCharType="separate"/>
        </w:r>
        <w:r w:rsidR="00025CAC">
          <w:rPr>
            <w:noProof/>
            <w:webHidden/>
          </w:rPr>
          <w:t>27</w:t>
        </w:r>
        <w:r>
          <w:rPr>
            <w:noProof/>
            <w:webHidden/>
          </w:rPr>
          <w:fldChar w:fldCharType="end"/>
        </w:r>
      </w:hyperlink>
    </w:p>
    <w:p w14:paraId="6B585687" w14:textId="48C55272" w:rsidR="000D17C8" w:rsidRDefault="000D17C8">
      <w:pPr>
        <w:pStyle w:val="31"/>
        <w:rPr>
          <w:rFonts w:asciiTheme="minorHAnsi" w:eastAsiaTheme="minorEastAsia" w:hAnsiTheme="minorHAnsi" w:cstheme="minorBidi"/>
          <w:sz w:val="22"/>
          <w:szCs w:val="22"/>
        </w:rPr>
      </w:pPr>
      <w:hyperlink w:anchor="_Toc230935756" w:history="1">
        <w:r w:rsidRPr="00C63945">
          <w:rPr>
            <w:rStyle w:val="a3"/>
          </w:rPr>
          <w:t>Считаем от медианной зарплаты: сколько нужно семье, как менять стратегию с возрастом и почему именно сейчас выгодно начать откладывать.</w:t>
        </w:r>
        <w:r>
          <w:rPr>
            <w:webHidden/>
          </w:rPr>
          <w:tab/>
        </w:r>
        <w:r>
          <w:rPr>
            <w:webHidden/>
          </w:rPr>
          <w:fldChar w:fldCharType="begin"/>
        </w:r>
        <w:r>
          <w:rPr>
            <w:webHidden/>
          </w:rPr>
          <w:instrText xml:space="preserve"> PAGEREF _Toc230935756 \h </w:instrText>
        </w:r>
        <w:r>
          <w:rPr>
            <w:webHidden/>
          </w:rPr>
        </w:r>
        <w:r>
          <w:rPr>
            <w:webHidden/>
          </w:rPr>
          <w:fldChar w:fldCharType="separate"/>
        </w:r>
        <w:r w:rsidR="00025CAC">
          <w:rPr>
            <w:webHidden/>
          </w:rPr>
          <w:t>27</w:t>
        </w:r>
        <w:r>
          <w:rPr>
            <w:webHidden/>
          </w:rPr>
          <w:fldChar w:fldCharType="end"/>
        </w:r>
      </w:hyperlink>
    </w:p>
    <w:p w14:paraId="36FC7A85" w14:textId="62C87CBA"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57" w:history="1">
        <w:r w:rsidRPr="00C63945">
          <w:rPr>
            <w:rStyle w:val="a3"/>
            <w:noProof/>
          </w:rPr>
          <w:t>PNZ.ru, 28.05.2026, Вторая пенсия: как за счет работодателя дополнительно накопить на старость</w:t>
        </w:r>
        <w:r>
          <w:rPr>
            <w:noProof/>
            <w:webHidden/>
          </w:rPr>
          <w:tab/>
        </w:r>
        <w:r>
          <w:rPr>
            <w:noProof/>
            <w:webHidden/>
          </w:rPr>
          <w:fldChar w:fldCharType="begin"/>
        </w:r>
        <w:r>
          <w:rPr>
            <w:noProof/>
            <w:webHidden/>
          </w:rPr>
          <w:instrText xml:space="preserve"> PAGEREF _Toc230935757 \h </w:instrText>
        </w:r>
        <w:r>
          <w:rPr>
            <w:noProof/>
            <w:webHidden/>
          </w:rPr>
        </w:r>
        <w:r>
          <w:rPr>
            <w:noProof/>
            <w:webHidden/>
          </w:rPr>
          <w:fldChar w:fldCharType="separate"/>
        </w:r>
        <w:r w:rsidR="00025CAC">
          <w:rPr>
            <w:noProof/>
            <w:webHidden/>
          </w:rPr>
          <w:t>29</w:t>
        </w:r>
        <w:r>
          <w:rPr>
            <w:noProof/>
            <w:webHidden/>
          </w:rPr>
          <w:fldChar w:fldCharType="end"/>
        </w:r>
      </w:hyperlink>
    </w:p>
    <w:p w14:paraId="0EF5155D" w14:textId="1CFF6B8D" w:rsidR="000D17C8" w:rsidRDefault="000D17C8">
      <w:pPr>
        <w:pStyle w:val="31"/>
        <w:rPr>
          <w:rFonts w:asciiTheme="minorHAnsi" w:eastAsiaTheme="minorEastAsia" w:hAnsiTheme="minorHAnsi" w:cstheme="minorBidi"/>
          <w:sz w:val="22"/>
          <w:szCs w:val="22"/>
        </w:rPr>
      </w:pPr>
      <w:hyperlink w:anchor="_Toc230935758" w:history="1">
        <w:r w:rsidRPr="00C63945">
          <w:rPr>
            <w:rStyle w:val="a3"/>
          </w:rPr>
          <w:t>Российские работодатели имеют мощный инструмент для удержания сотрудников — участие в программе долгосрочных сбережений (ПДС), с помощью которой формируется «вторая пенсия» для граждан. Исследование, проведенное СберНПФ совместно с сервисом Работа.ру, показало: все больше экономически активных граждан рассматривают корпоративные взносы в ПДС как важную часть социального пакета.</w:t>
        </w:r>
        <w:r>
          <w:rPr>
            <w:webHidden/>
          </w:rPr>
          <w:tab/>
        </w:r>
        <w:r>
          <w:rPr>
            <w:webHidden/>
          </w:rPr>
          <w:fldChar w:fldCharType="begin"/>
        </w:r>
        <w:r>
          <w:rPr>
            <w:webHidden/>
          </w:rPr>
          <w:instrText xml:space="preserve"> PAGEREF _Toc230935758 \h </w:instrText>
        </w:r>
        <w:r>
          <w:rPr>
            <w:webHidden/>
          </w:rPr>
        </w:r>
        <w:r>
          <w:rPr>
            <w:webHidden/>
          </w:rPr>
          <w:fldChar w:fldCharType="separate"/>
        </w:r>
        <w:r w:rsidR="00025CAC">
          <w:rPr>
            <w:webHidden/>
          </w:rPr>
          <w:t>29</w:t>
        </w:r>
        <w:r>
          <w:rPr>
            <w:webHidden/>
          </w:rPr>
          <w:fldChar w:fldCharType="end"/>
        </w:r>
      </w:hyperlink>
    </w:p>
    <w:p w14:paraId="6B414A7A" w14:textId="2759CCDD"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59" w:history="1">
        <w:r w:rsidRPr="00C63945">
          <w:rPr>
            <w:rStyle w:val="a3"/>
            <w:noProof/>
          </w:rPr>
          <w:t>Ваш Пенсионный Брокер, 28.05.2026, Программа долгосрочных сбережений гораздо больше привлекает женщин, чем мужчин</w:t>
        </w:r>
        <w:r>
          <w:rPr>
            <w:noProof/>
            <w:webHidden/>
          </w:rPr>
          <w:tab/>
        </w:r>
        <w:r>
          <w:rPr>
            <w:noProof/>
            <w:webHidden/>
          </w:rPr>
          <w:fldChar w:fldCharType="begin"/>
        </w:r>
        <w:r>
          <w:rPr>
            <w:noProof/>
            <w:webHidden/>
          </w:rPr>
          <w:instrText xml:space="preserve"> PAGEREF _Toc230935759 \h </w:instrText>
        </w:r>
        <w:r>
          <w:rPr>
            <w:noProof/>
            <w:webHidden/>
          </w:rPr>
        </w:r>
        <w:r>
          <w:rPr>
            <w:noProof/>
            <w:webHidden/>
          </w:rPr>
          <w:fldChar w:fldCharType="separate"/>
        </w:r>
        <w:r w:rsidR="00025CAC">
          <w:rPr>
            <w:noProof/>
            <w:webHidden/>
          </w:rPr>
          <w:t>31</w:t>
        </w:r>
        <w:r>
          <w:rPr>
            <w:noProof/>
            <w:webHidden/>
          </w:rPr>
          <w:fldChar w:fldCharType="end"/>
        </w:r>
      </w:hyperlink>
    </w:p>
    <w:p w14:paraId="42D32547" w14:textId="326FC446" w:rsidR="000D17C8" w:rsidRDefault="000D17C8">
      <w:pPr>
        <w:pStyle w:val="31"/>
        <w:rPr>
          <w:rFonts w:asciiTheme="minorHAnsi" w:eastAsiaTheme="minorEastAsia" w:hAnsiTheme="minorHAnsi" w:cstheme="minorBidi"/>
          <w:sz w:val="22"/>
          <w:szCs w:val="22"/>
        </w:rPr>
      </w:pPr>
      <w:hyperlink w:anchor="_Toc230935760" w:history="1">
        <w:r w:rsidRPr="00C63945">
          <w:rPr>
            <w:rStyle w:val="a3"/>
          </w:rPr>
          <w:t>В 2025 году на женщин пришлось около 85% новых подключений к программе долгосрочных сбережений. Годом ранее этот показатель составлял 68%, сообщает Газета.ру со ссылкой на Национальную ассоциацию негосударственных пенсионных фондов</w:t>
        </w:r>
        <w:r>
          <w:rPr>
            <w:webHidden/>
          </w:rPr>
          <w:tab/>
        </w:r>
        <w:r>
          <w:rPr>
            <w:webHidden/>
          </w:rPr>
          <w:fldChar w:fldCharType="begin"/>
        </w:r>
        <w:r>
          <w:rPr>
            <w:webHidden/>
          </w:rPr>
          <w:instrText xml:space="preserve"> PAGEREF _Toc230935760 \h </w:instrText>
        </w:r>
        <w:r>
          <w:rPr>
            <w:webHidden/>
          </w:rPr>
        </w:r>
        <w:r>
          <w:rPr>
            <w:webHidden/>
          </w:rPr>
          <w:fldChar w:fldCharType="separate"/>
        </w:r>
        <w:r w:rsidR="00025CAC">
          <w:rPr>
            <w:webHidden/>
          </w:rPr>
          <w:t>31</w:t>
        </w:r>
        <w:r>
          <w:rPr>
            <w:webHidden/>
          </w:rPr>
          <w:fldChar w:fldCharType="end"/>
        </w:r>
      </w:hyperlink>
    </w:p>
    <w:p w14:paraId="3949F17B" w14:textId="3FD46B90"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61" w:history="1">
        <w:r w:rsidRPr="00C63945">
          <w:rPr>
            <w:rStyle w:val="a3"/>
            <w:noProof/>
          </w:rPr>
          <w:t>Капитал-инфо, 27.05.2026, 17% опрошенных россиян готовы класть на счет ПДС до 10% от своей зарплаты</w:t>
        </w:r>
        <w:r>
          <w:rPr>
            <w:noProof/>
            <w:webHidden/>
          </w:rPr>
          <w:tab/>
        </w:r>
        <w:r>
          <w:rPr>
            <w:noProof/>
            <w:webHidden/>
          </w:rPr>
          <w:fldChar w:fldCharType="begin"/>
        </w:r>
        <w:r>
          <w:rPr>
            <w:noProof/>
            <w:webHidden/>
          </w:rPr>
          <w:instrText xml:space="preserve"> PAGEREF _Toc230935761 \h </w:instrText>
        </w:r>
        <w:r>
          <w:rPr>
            <w:noProof/>
            <w:webHidden/>
          </w:rPr>
        </w:r>
        <w:r>
          <w:rPr>
            <w:noProof/>
            <w:webHidden/>
          </w:rPr>
          <w:fldChar w:fldCharType="separate"/>
        </w:r>
        <w:r w:rsidR="00025CAC">
          <w:rPr>
            <w:noProof/>
            <w:webHidden/>
          </w:rPr>
          <w:t>31</w:t>
        </w:r>
        <w:r>
          <w:rPr>
            <w:noProof/>
            <w:webHidden/>
          </w:rPr>
          <w:fldChar w:fldCharType="end"/>
        </w:r>
      </w:hyperlink>
    </w:p>
    <w:p w14:paraId="64C1C99B" w14:textId="573713C8" w:rsidR="000D17C8" w:rsidRDefault="000D17C8">
      <w:pPr>
        <w:pStyle w:val="31"/>
        <w:rPr>
          <w:rFonts w:asciiTheme="minorHAnsi" w:eastAsiaTheme="minorEastAsia" w:hAnsiTheme="minorHAnsi" w:cstheme="minorBidi"/>
          <w:sz w:val="22"/>
          <w:szCs w:val="22"/>
        </w:rPr>
      </w:pPr>
      <w:hyperlink w:anchor="_Toc230935762" w:history="1">
        <w:r w:rsidRPr="00C63945">
          <w:rPr>
            <w:rStyle w:val="a3"/>
          </w:rPr>
          <w:t>Финансовый маркетплейс «Выберу.ру» спросил 3000 россиян об их отношении к программе долгосрочных сбережений (ПДС) и переводу пенсионных накоплений в негосударственные пенсионные фонды.</w:t>
        </w:r>
        <w:r>
          <w:rPr>
            <w:webHidden/>
          </w:rPr>
          <w:tab/>
        </w:r>
        <w:r>
          <w:rPr>
            <w:webHidden/>
          </w:rPr>
          <w:fldChar w:fldCharType="begin"/>
        </w:r>
        <w:r>
          <w:rPr>
            <w:webHidden/>
          </w:rPr>
          <w:instrText xml:space="preserve"> PAGEREF _Toc230935762 \h </w:instrText>
        </w:r>
        <w:r>
          <w:rPr>
            <w:webHidden/>
          </w:rPr>
        </w:r>
        <w:r>
          <w:rPr>
            <w:webHidden/>
          </w:rPr>
          <w:fldChar w:fldCharType="separate"/>
        </w:r>
        <w:r w:rsidR="00025CAC">
          <w:rPr>
            <w:webHidden/>
          </w:rPr>
          <w:t>31</w:t>
        </w:r>
        <w:r>
          <w:rPr>
            <w:webHidden/>
          </w:rPr>
          <w:fldChar w:fldCharType="end"/>
        </w:r>
      </w:hyperlink>
    </w:p>
    <w:p w14:paraId="79603BE9" w14:textId="25782ACD"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63" w:history="1">
        <w:r w:rsidRPr="00C63945">
          <w:rPr>
            <w:rStyle w:val="a3"/>
            <w:noProof/>
            <w:lang w:val="en-US"/>
          </w:rPr>
          <w:t>Audit</w:t>
        </w:r>
        <w:r w:rsidRPr="00C63945">
          <w:rPr>
            <w:rStyle w:val="a3"/>
            <w:noProof/>
          </w:rPr>
          <w:t>-</w:t>
        </w:r>
        <w:r w:rsidRPr="00C63945">
          <w:rPr>
            <w:rStyle w:val="a3"/>
            <w:noProof/>
            <w:lang w:val="en-US"/>
          </w:rPr>
          <w:t>it</w:t>
        </w:r>
        <w:r w:rsidRPr="00C63945">
          <w:rPr>
            <w:rStyle w:val="a3"/>
            <w:noProof/>
          </w:rPr>
          <w:t>, 28.05.2026, Онлайн-казино будут обязаны давать ссылку на госресурс о программе долгосрочных сбережений</w:t>
        </w:r>
        <w:r>
          <w:rPr>
            <w:noProof/>
            <w:webHidden/>
          </w:rPr>
          <w:tab/>
        </w:r>
        <w:r>
          <w:rPr>
            <w:noProof/>
            <w:webHidden/>
          </w:rPr>
          <w:fldChar w:fldCharType="begin"/>
        </w:r>
        <w:r>
          <w:rPr>
            <w:noProof/>
            <w:webHidden/>
          </w:rPr>
          <w:instrText xml:space="preserve"> PAGEREF _Toc230935763 \h </w:instrText>
        </w:r>
        <w:r>
          <w:rPr>
            <w:noProof/>
            <w:webHidden/>
          </w:rPr>
        </w:r>
        <w:r>
          <w:rPr>
            <w:noProof/>
            <w:webHidden/>
          </w:rPr>
          <w:fldChar w:fldCharType="separate"/>
        </w:r>
        <w:r w:rsidR="00025CAC">
          <w:rPr>
            <w:noProof/>
            <w:webHidden/>
          </w:rPr>
          <w:t>32</w:t>
        </w:r>
        <w:r>
          <w:rPr>
            <w:noProof/>
            <w:webHidden/>
          </w:rPr>
          <w:fldChar w:fldCharType="end"/>
        </w:r>
      </w:hyperlink>
    </w:p>
    <w:p w14:paraId="7BE75C77" w14:textId="67FFA93C" w:rsidR="000D17C8" w:rsidRDefault="000D17C8">
      <w:pPr>
        <w:pStyle w:val="31"/>
        <w:rPr>
          <w:rFonts w:asciiTheme="minorHAnsi" w:eastAsiaTheme="minorEastAsia" w:hAnsiTheme="minorHAnsi" w:cstheme="minorBidi"/>
          <w:sz w:val="22"/>
          <w:szCs w:val="22"/>
        </w:rPr>
      </w:pPr>
      <w:hyperlink w:anchor="_Toc230935764" w:history="1">
        <w:r w:rsidRPr="00C63945">
          <w:rPr>
            <w:rStyle w:val="a3"/>
          </w:rPr>
          <w:t>В феврале этого года был подписанфедеральный закон 41-ФЗ, которым, среди прочего, введен ряд требований для организаторов азартных игр в букмекерской конторе или тотализаторе, в том числе, для принимающих интерактивные ставки.</w:t>
        </w:r>
        <w:r>
          <w:rPr>
            <w:webHidden/>
          </w:rPr>
          <w:tab/>
        </w:r>
        <w:r>
          <w:rPr>
            <w:webHidden/>
          </w:rPr>
          <w:fldChar w:fldCharType="begin"/>
        </w:r>
        <w:r>
          <w:rPr>
            <w:webHidden/>
          </w:rPr>
          <w:instrText xml:space="preserve"> PAGEREF _Toc230935764 \h </w:instrText>
        </w:r>
        <w:r>
          <w:rPr>
            <w:webHidden/>
          </w:rPr>
        </w:r>
        <w:r>
          <w:rPr>
            <w:webHidden/>
          </w:rPr>
          <w:fldChar w:fldCharType="separate"/>
        </w:r>
        <w:r w:rsidR="00025CAC">
          <w:rPr>
            <w:webHidden/>
          </w:rPr>
          <w:t>32</w:t>
        </w:r>
        <w:r>
          <w:rPr>
            <w:webHidden/>
          </w:rPr>
          <w:fldChar w:fldCharType="end"/>
        </w:r>
      </w:hyperlink>
    </w:p>
    <w:p w14:paraId="75D34720" w14:textId="32675DE2"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65" w:history="1">
        <w:r w:rsidRPr="00C63945">
          <w:rPr>
            <w:rStyle w:val="a3"/>
            <w:noProof/>
          </w:rPr>
          <w:t>YarNews.net, 28.05.2026, Ярославцы чаще других россиян делают накопления для детей</w:t>
        </w:r>
        <w:r>
          <w:rPr>
            <w:noProof/>
            <w:webHidden/>
          </w:rPr>
          <w:tab/>
        </w:r>
        <w:r>
          <w:rPr>
            <w:noProof/>
            <w:webHidden/>
          </w:rPr>
          <w:fldChar w:fldCharType="begin"/>
        </w:r>
        <w:r>
          <w:rPr>
            <w:noProof/>
            <w:webHidden/>
          </w:rPr>
          <w:instrText xml:space="preserve"> PAGEREF _Toc230935765 \h </w:instrText>
        </w:r>
        <w:r>
          <w:rPr>
            <w:noProof/>
            <w:webHidden/>
          </w:rPr>
        </w:r>
        <w:r>
          <w:rPr>
            <w:noProof/>
            <w:webHidden/>
          </w:rPr>
          <w:fldChar w:fldCharType="separate"/>
        </w:r>
        <w:r w:rsidR="00025CAC">
          <w:rPr>
            <w:noProof/>
            <w:webHidden/>
          </w:rPr>
          <w:t>33</w:t>
        </w:r>
        <w:r>
          <w:rPr>
            <w:noProof/>
            <w:webHidden/>
          </w:rPr>
          <w:fldChar w:fldCharType="end"/>
        </w:r>
      </w:hyperlink>
    </w:p>
    <w:p w14:paraId="455C873E" w14:textId="2DDFC959" w:rsidR="000D17C8" w:rsidRDefault="000D17C8">
      <w:pPr>
        <w:pStyle w:val="31"/>
        <w:rPr>
          <w:rFonts w:asciiTheme="minorHAnsi" w:eastAsiaTheme="minorEastAsia" w:hAnsiTheme="minorHAnsi" w:cstheme="minorBidi"/>
          <w:sz w:val="22"/>
          <w:szCs w:val="22"/>
        </w:rPr>
      </w:pPr>
      <w:hyperlink w:anchor="_Toc230935766" w:history="1">
        <w:r w:rsidRPr="00C63945">
          <w:rPr>
            <w:rStyle w:val="a3"/>
          </w:rPr>
          <w:t>К такому выводу пришли аналитики партнеров СберИнвестиций — СберСтрахования жизни и СберНПФ, проведя исследование накануне Петербургского международного экономического форума. Исследование проводилось в мае 2026 года в 37 городах с населением свыше 500 тысяч человек по репрезентативной выборке.</w:t>
        </w:r>
        <w:r>
          <w:rPr>
            <w:webHidden/>
          </w:rPr>
          <w:tab/>
        </w:r>
        <w:r>
          <w:rPr>
            <w:webHidden/>
          </w:rPr>
          <w:fldChar w:fldCharType="begin"/>
        </w:r>
        <w:r>
          <w:rPr>
            <w:webHidden/>
          </w:rPr>
          <w:instrText xml:space="preserve"> PAGEREF _Toc230935766 \h </w:instrText>
        </w:r>
        <w:r>
          <w:rPr>
            <w:webHidden/>
          </w:rPr>
        </w:r>
        <w:r>
          <w:rPr>
            <w:webHidden/>
          </w:rPr>
          <w:fldChar w:fldCharType="separate"/>
        </w:r>
        <w:r w:rsidR="00025CAC">
          <w:rPr>
            <w:webHidden/>
          </w:rPr>
          <w:t>33</w:t>
        </w:r>
        <w:r>
          <w:rPr>
            <w:webHidden/>
          </w:rPr>
          <w:fldChar w:fldCharType="end"/>
        </w:r>
      </w:hyperlink>
    </w:p>
    <w:p w14:paraId="09BD2FAA" w14:textId="0804BF5A"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67" w:history="1">
        <w:r w:rsidRPr="00C63945">
          <w:rPr>
            <w:rStyle w:val="a3"/>
            <w:noProof/>
          </w:rPr>
          <w:t>Ярославский регион, 28.05.2026, III Всероссийский семейный фестиваль сбережений и инвестиций прошел в Ярославской области</w:t>
        </w:r>
        <w:r>
          <w:rPr>
            <w:noProof/>
            <w:webHidden/>
          </w:rPr>
          <w:tab/>
        </w:r>
        <w:r>
          <w:rPr>
            <w:noProof/>
            <w:webHidden/>
          </w:rPr>
          <w:fldChar w:fldCharType="begin"/>
        </w:r>
        <w:r>
          <w:rPr>
            <w:noProof/>
            <w:webHidden/>
          </w:rPr>
          <w:instrText xml:space="preserve"> PAGEREF _Toc230935767 \h </w:instrText>
        </w:r>
        <w:r>
          <w:rPr>
            <w:noProof/>
            <w:webHidden/>
          </w:rPr>
        </w:r>
        <w:r>
          <w:rPr>
            <w:noProof/>
            <w:webHidden/>
          </w:rPr>
          <w:fldChar w:fldCharType="separate"/>
        </w:r>
        <w:r w:rsidR="00025CAC">
          <w:rPr>
            <w:noProof/>
            <w:webHidden/>
          </w:rPr>
          <w:t>34</w:t>
        </w:r>
        <w:r>
          <w:rPr>
            <w:noProof/>
            <w:webHidden/>
          </w:rPr>
          <w:fldChar w:fldCharType="end"/>
        </w:r>
      </w:hyperlink>
    </w:p>
    <w:p w14:paraId="39DA53F1" w14:textId="257C44C3" w:rsidR="000D17C8" w:rsidRDefault="000D17C8">
      <w:pPr>
        <w:pStyle w:val="31"/>
        <w:rPr>
          <w:rFonts w:asciiTheme="minorHAnsi" w:eastAsiaTheme="minorEastAsia" w:hAnsiTheme="minorHAnsi" w:cstheme="minorBidi"/>
          <w:sz w:val="22"/>
          <w:szCs w:val="22"/>
        </w:rPr>
      </w:pPr>
      <w:hyperlink w:anchor="_Toc230935768" w:history="1">
        <w:r w:rsidRPr="00C63945">
          <w:rPr>
            <w:rStyle w:val="a3"/>
          </w:rPr>
          <w:t xml:space="preserve">В рамках празднования Международного дня семей в Ярославской области состоялся муниципальный этап </w:t>
        </w:r>
        <w:r w:rsidRPr="00C63945">
          <w:rPr>
            <w:rStyle w:val="a3"/>
            <w:lang w:val="en-US"/>
          </w:rPr>
          <w:t>III</w:t>
        </w:r>
        <w:r w:rsidRPr="00C63945">
          <w:rPr>
            <w:rStyle w:val="a3"/>
          </w:rPr>
          <w:t xml:space="preserve"> Всероссийского семейного фестиваля сбережений и инвестиций. Мероприятие объединило представителей Ярославля, Тутаева, Рыбинска, Переславля-Залесского, Мышкина и Данилова.</w:t>
        </w:r>
        <w:r>
          <w:rPr>
            <w:webHidden/>
          </w:rPr>
          <w:tab/>
        </w:r>
        <w:r>
          <w:rPr>
            <w:webHidden/>
          </w:rPr>
          <w:fldChar w:fldCharType="begin"/>
        </w:r>
        <w:r>
          <w:rPr>
            <w:webHidden/>
          </w:rPr>
          <w:instrText xml:space="preserve"> PAGEREF _Toc230935768 \h </w:instrText>
        </w:r>
        <w:r>
          <w:rPr>
            <w:webHidden/>
          </w:rPr>
        </w:r>
        <w:r>
          <w:rPr>
            <w:webHidden/>
          </w:rPr>
          <w:fldChar w:fldCharType="separate"/>
        </w:r>
        <w:r w:rsidR="00025CAC">
          <w:rPr>
            <w:webHidden/>
          </w:rPr>
          <w:t>34</w:t>
        </w:r>
        <w:r>
          <w:rPr>
            <w:webHidden/>
          </w:rPr>
          <w:fldChar w:fldCharType="end"/>
        </w:r>
      </w:hyperlink>
    </w:p>
    <w:p w14:paraId="07D30D76" w14:textId="1BBC4E1E"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69" w:history="1">
        <w:r w:rsidRPr="00C63945">
          <w:rPr>
            <w:rStyle w:val="a3"/>
            <w:noProof/>
          </w:rPr>
          <w:t>Новости Воронежа, 28.05.2026, Исследование: своим детям жители Воронежа хотят накопить 3,5 млн рублей</w:t>
        </w:r>
        <w:r>
          <w:rPr>
            <w:noProof/>
            <w:webHidden/>
          </w:rPr>
          <w:tab/>
        </w:r>
        <w:r>
          <w:rPr>
            <w:noProof/>
            <w:webHidden/>
          </w:rPr>
          <w:fldChar w:fldCharType="begin"/>
        </w:r>
        <w:r>
          <w:rPr>
            <w:noProof/>
            <w:webHidden/>
          </w:rPr>
          <w:instrText xml:space="preserve"> PAGEREF _Toc230935769 \h </w:instrText>
        </w:r>
        <w:r>
          <w:rPr>
            <w:noProof/>
            <w:webHidden/>
          </w:rPr>
        </w:r>
        <w:r>
          <w:rPr>
            <w:noProof/>
            <w:webHidden/>
          </w:rPr>
          <w:fldChar w:fldCharType="separate"/>
        </w:r>
        <w:r w:rsidR="00025CAC">
          <w:rPr>
            <w:noProof/>
            <w:webHidden/>
          </w:rPr>
          <w:t>34</w:t>
        </w:r>
        <w:r>
          <w:rPr>
            <w:noProof/>
            <w:webHidden/>
          </w:rPr>
          <w:fldChar w:fldCharType="end"/>
        </w:r>
      </w:hyperlink>
    </w:p>
    <w:p w14:paraId="46B8113A" w14:textId="7D499021" w:rsidR="000D17C8" w:rsidRDefault="000D17C8">
      <w:pPr>
        <w:pStyle w:val="31"/>
        <w:rPr>
          <w:rFonts w:asciiTheme="minorHAnsi" w:eastAsiaTheme="minorEastAsia" w:hAnsiTheme="minorHAnsi" w:cstheme="minorBidi"/>
          <w:sz w:val="22"/>
          <w:szCs w:val="22"/>
        </w:rPr>
      </w:pPr>
      <w:hyperlink w:anchor="_Toc230935770" w:history="1">
        <w:r w:rsidRPr="00C63945">
          <w:rPr>
            <w:rStyle w:val="a3"/>
          </w:rPr>
          <w:t>Жители Воронежа, которые делают накопления для детей, рассчитывают собрать в среднем 3,5 млн рублей. К такому выводу пришли партнёры СберИнвестиций — СберНПФ и СберСтрахование жизни — по итогам исследования, проведённого в мае 2026 года.</w:t>
        </w:r>
        <w:r>
          <w:rPr>
            <w:webHidden/>
          </w:rPr>
          <w:tab/>
        </w:r>
        <w:r>
          <w:rPr>
            <w:webHidden/>
          </w:rPr>
          <w:fldChar w:fldCharType="begin"/>
        </w:r>
        <w:r>
          <w:rPr>
            <w:webHidden/>
          </w:rPr>
          <w:instrText xml:space="preserve"> PAGEREF _Toc230935770 \h </w:instrText>
        </w:r>
        <w:r>
          <w:rPr>
            <w:webHidden/>
          </w:rPr>
        </w:r>
        <w:r>
          <w:rPr>
            <w:webHidden/>
          </w:rPr>
          <w:fldChar w:fldCharType="separate"/>
        </w:r>
        <w:r w:rsidR="00025CAC">
          <w:rPr>
            <w:webHidden/>
          </w:rPr>
          <w:t>34</w:t>
        </w:r>
        <w:r>
          <w:rPr>
            <w:webHidden/>
          </w:rPr>
          <w:fldChar w:fldCharType="end"/>
        </w:r>
      </w:hyperlink>
    </w:p>
    <w:p w14:paraId="1E79C21A" w14:textId="36B9F904"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71" w:history="1">
        <w:r w:rsidRPr="00C63945">
          <w:rPr>
            <w:rStyle w:val="a3"/>
            <w:noProof/>
          </w:rPr>
          <w:t>IrkutskMedia, 28.05.2026, Иркутяне активнее всех в стране копят на будущее детей</w:t>
        </w:r>
        <w:r>
          <w:rPr>
            <w:noProof/>
            <w:webHidden/>
          </w:rPr>
          <w:tab/>
        </w:r>
        <w:r>
          <w:rPr>
            <w:noProof/>
            <w:webHidden/>
          </w:rPr>
          <w:fldChar w:fldCharType="begin"/>
        </w:r>
        <w:r>
          <w:rPr>
            <w:noProof/>
            <w:webHidden/>
          </w:rPr>
          <w:instrText xml:space="preserve"> PAGEREF _Toc230935771 \h </w:instrText>
        </w:r>
        <w:r>
          <w:rPr>
            <w:noProof/>
            <w:webHidden/>
          </w:rPr>
        </w:r>
        <w:r>
          <w:rPr>
            <w:noProof/>
            <w:webHidden/>
          </w:rPr>
          <w:fldChar w:fldCharType="separate"/>
        </w:r>
        <w:r w:rsidR="00025CAC">
          <w:rPr>
            <w:noProof/>
            <w:webHidden/>
          </w:rPr>
          <w:t>35</w:t>
        </w:r>
        <w:r>
          <w:rPr>
            <w:noProof/>
            <w:webHidden/>
          </w:rPr>
          <w:fldChar w:fldCharType="end"/>
        </w:r>
      </w:hyperlink>
    </w:p>
    <w:p w14:paraId="401825BA" w14:textId="79E936C9" w:rsidR="000D17C8" w:rsidRDefault="000D17C8">
      <w:pPr>
        <w:pStyle w:val="31"/>
        <w:rPr>
          <w:rFonts w:asciiTheme="minorHAnsi" w:eastAsiaTheme="minorEastAsia" w:hAnsiTheme="minorHAnsi" w:cstheme="minorBidi"/>
          <w:sz w:val="22"/>
          <w:szCs w:val="22"/>
        </w:rPr>
      </w:pPr>
      <w:hyperlink w:anchor="_Toc230935772" w:history="1">
        <w:r w:rsidRPr="00C63945">
          <w:rPr>
            <w:rStyle w:val="a3"/>
          </w:rPr>
          <w:t>Чуть меньше половины (44%) жителей Иркутска формируют сбережения для ребёнка, в первую очередь — на оплату образования и покупку жилья. Горожане хотели бы накопить на эту цель 6,4 млн рублей. Это на 2,1 млн рублей больше, чем в среднем по стране, видно из исследования партнёров СберИнвестиций — СберСтрахования жизни и СберНПФ — в преддверии ПМЭФ (18+), сообщает пресс-служба банка.</w:t>
        </w:r>
        <w:r>
          <w:rPr>
            <w:webHidden/>
          </w:rPr>
          <w:tab/>
        </w:r>
        <w:r>
          <w:rPr>
            <w:webHidden/>
          </w:rPr>
          <w:fldChar w:fldCharType="begin"/>
        </w:r>
        <w:r>
          <w:rPr>
            <w:webHidden/>
          </w:rPr>
          <w:instrText xml:space="preserve"> PAGEREF _Toc230935772 \h </w:instrText>
        </w:r>
        <w:r>
          <w:rPr>
            <w:webHidden/>
          </w:rPr>
        </w:r>
        <w:r>
          <w:rPr>
            <w:webHidden/>
          </w:rPr>
          <w:fldChar w:fldCharType="separate"/>
        </w:r>
        <w:r w:rsidR="00025CAC">
          <w:rPr>
            <w:webHidden/>
          </w:rPr>
          <w:t>35</w:t>
        </w:r>
        <w:r>
          <w:rPr>
            <w:webHidden/>
          </w:rPr>
          <w:fldChar w:fldCharType="end"/>
        </w:r>
      </w:hyperlink>
    </w:p>
    <w:p w14:paraId="796C38F1" w14:textId="0EA3AD6C"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73" w:history="1">
        <w:r w:rsidRPr="00C63945">
          <w:rPr>
            <w:rStyle w:val="a3"/>
            <w:noProof/>
          </w:rPr>
          <w:t>Высота 102 (Волгоград), 2</w:t>
        </w:r>
        <w:r w:rsidRPr="00C63945">
          <w:rPr>
            <w:rStyle w:val="a3"/>
            <w:noProof/>
          </w:rPr>
          <w:t>8</w:t>
        </w:r>
        <w:r w:rsidRPr="00C63945">
          <w:rPr>
            <w:rStyle w:val="a3"/>
            <w:noProof/>
          </w:rPr>
          <w:t>.05.2026, Квартира или банковский вклад? Экономист рассказала, как выгоднее всего копить деньги</w:t>
        </w:r>
        <w:r>
          <w:rPr>
            <w:noProof/>
            <w:webHidden/>
          </w:rPr>
          <w:tab/>
        </w:r>
        <w:r>
          <w:rPr>
            <w:noProof/>
            <w:webHidden/>
          </w:rPr>
          <w:fldChar w:fldCharType="begin"/>
        </w:r>
        <w:r>
          <w:rPr>
            <w:noProof/>
            <w:webHidden/>
          </w:rPr>
          <w:instrText xml:space="preserve"> PAGEREF _Toc230935773 \h </w:instrText>
        </w:r>
        <w:r>
          <w:rPr>
            <w:noProof/>
            <w:webHidden/>
          </w:rPr>
        </w:r>
        <w:r>
          <w:rPr>
            <w:noProof/>
            <w:webHidden/>
          </w:rPr>
          <w:fldChar w:fldCharType="separate"/>
        </w:r>
        <w:r w:rsidR="00025CAC">
          <w:rPr>
            <w:noProof/>
            <w:webHidden/>
          </w:rPr>
          <w:t>36</w:t>
        </w:r>
        <w:r>
          <w:rPr>
            <w:noProof/>
            <w:webHidden/>
          </w:rPr>
          <w:fldChar w:fldCharType="end"/>
        </w:r>
      </w:hyperlink>
    </w:p>
    <w:p w14:paraId="47D176BA" w14:textId="25E14422" w:rsidR="000D17C8" w:rsidRDefault="000D17C8">
      <w:pPr>
        <w:pStyle w:val="31"/>
        <w:rPr>
          <w:rFonts w:asciiTheme="minorHAnsi" w:eastAsiaTheme="minorEastAsia" w:hAnsiTheme="minorHAnsi" w:cstheme="minorBidi"/>
          <w:sz w:val="22"/>
          <w:szCs w:val="22"/>
        </w:rPr>
      </w:pPr>
      <w:hyperlink w:anchor="_Toc230935774" w:history="1">
        <w:r w:rsidRPr="00C63945">
          <w:rPr>
            <w:rStyle w:val="a3"/>
          </w:rPr>
          <w:t>«Храните деньги в сберегательной кассе. Если они у вас, конечно, есть». Эту ставшую крылатой фразы из советского киношлягера знает, наверное, каждый. Но, если в советское время вариантов для сохранения средств было всего два, а для приумножения – и того меньше, то в наши дни их число увеличилось кратно. Куда чаще всего вкладывают деньги волгоградцы? Выгодно ли горожанам покупать недвижимость для сдачи ее в аренду? И почему в последние годы число депозитных счетов выросло в несколько раз? Эти и другие вопросы корреспонденты ИА «Высота 102» обсудили с экономистом Натальей Горшковой.</w:t>
        </w:r>
        <w:r>
          <w:rPr>
            <w:webHidden/>
          </w:rPr>
          <w:tab/>
        </w:r>
        <w:r>
          <w:rPr>
            <w:webHidden/>
          </w:rPr>
          <w:fldChar w:fldCharType="begin"/>
        </w:r>
        <w:r>
          <w:rPr>
            <w:webHidden/>
          </w:rPr>
          <w:instrText xml:space="preserve"> PAGEREF _Toc230935774 \h </w:instrText>
        </w:r>
        <w:r>
          <w:rPr>
            <w:webHidden/>
          </w:rPr>
        </w:r>
        <w:r>
          <w:rPr>
            <w:webHidden/>
          </w:rPr>
          <w:fldChar w:fldCharType="separate"/>
        </w:r>
        <w:r w:rsidR="00025CAC">
          <w:rPr>
            <w:webHidden/>
          </w:rPr>
          <w:t>36</w:t>
        </w:r>
        <w:r>
          <w:rPr>
            <w:webHidden/>
          </w:rPr>
          <w:fldChar w:fldCharType="end"/>
        </w:r>
      </w:hyperlink>
    </w:p>
    <w:p w14:paraId="49C49D1B" w14:textId="5DEEB8A7"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775" w:history="1">
        <w:r w:rsidRPr="00C63945">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_Toc230935775 \h </w:instrText>
        </w:r>
        <w:r>
          <w:rPr>
            <w:noProof/>
            <w:webHidden/>
          </w:rPr>
        </w:r>
        <w:r>
          <w:rPr>
            <w:noProof/>
            <w:webHidden/>
          </w:rPr>
          <w:fldChar w:fldCharType="separate"/>
        </w:r>
        <w:r w:rsidR="00025CAC">
          <w:rPr>
            <w:noProof/>
            <w:webHidden/>
          </w:rPr>
          <w:t>37</w:t>
        </w:r>
        <w:r>
          <w:rPr>
            <w:noProof/>
            <w:webHidden/>
          </w:rPr>
          <w:fldChar w:fldCharType="end"/>
        </w:r>
      </w:hyperlink>
    </w:p>
    <w:p w14:paraId="16CBDEFE" w14:textId="5E26DC5D"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76" w:history="1">
        <w:r w:rsidRPr="00C63945">
          <w:rPr>
            <w:rStyle w:val="a3"/>
            <w:noProof/>
          </w:rPr>
          <w:t>РИА Новости, 28.05.2026, Все соцобязательства перед россиянами и впредь будут выполняться - Мишустин</w:t>
        </w:r>
        <w:r>
          <w:rPr>
            <w:noProof/>
            <w:webHidden/>
          </w:rPr>
          <w:tab/>
        </w:r>
        <w:r>
          <w:rPr>
            <w:noProof/>
            <w:webHidden/>
          </w:rPr>
          <w:fldChar w:fldCharType="begin"/>
        </w:r>
        <w:r>
          <w:rPr>
            <w:noProof/>
            <w:webHidden/>
          </w:rPr>
          <w:instrText xml:space="preserve"> PAGEREF _Toc230935776 \h </w:instrText>
        </w:r>
        <w:r>
          <w:rPr>
            <w:noProof/>
            <w:webHidden/>
          </w:rPr>
        </w:r>
        <w:r>
          <w:rPr>
            <w:noProof/>
            <w:webHidden/>
          </w:rPr>
          <w:fldChar w:fldCharType="separate"/>
        </w:r>
        <w:r w:rsidR="00025CAC">
          <w:rPr>
            <w:noProof/>
            <w:webHidden/>
          </w:rPr>
          <w:t>37</w:t>
        </w:r>
        <w:r>
          <w:rPr>
            <w:noProof/>
            <w:webHidden/>
          </w:rPr>
          <w:fldChar w:fldCharType="end"/>
        </w:r>
      </w:hyperlink>
    </w:p>
    <w:p w14:paraId="26366302" w14:textId="2E0F1386" w:rsidR="000D17C8" w:rsidRDefault="000D17C8">
      <w:pPr>
        <w:pStyle w:val="31"/>
        <w:rPr>
          <w:rFonts w:asciiTheme="minorHAnsi" w:eastAsiaTheme="minorEastAsia" w:hAnsiTheme="minorHAnsi" w:cstheme="minorBidi"/>
          <w:sz w:val="22"/>
          <w:szCs w:val="22"/>
        </w:rPr>
      </w:pPr>
      <w:hyperlink w:anchor="_Toc230935777" w:history="1">
        <w:r w:rsidRPr="00C63945">
          <w:rPr>
            <w:rStyle w:val="a3"/>
          </w:rPr>
          <w:t>Власти России будут и дальше выполнять все социальные обязательства перед россиянами, заявил премьер-министр РФ Михаил Мишустин.</w:t>
        </w:r>
        <w:r>
          <w:rPr>
            <w:webHidden/>
          </w:rPr>
          <w:tab/>
        </w:r>
        <w:r>
          <w:rPr>
            <w:webHidden/>
          </w:rPr>
          <w:fldChar w:fldCharType="begin"/>
        </w:r>
        <w:r>
          <w:rPr>
            <w:webHidden/>
          </w:rPr>
          <w:instrText xml:space="preserve"> PAGEREF _Toc230935777 \h </w:instrText>
        </w:r>
        <w:r>
          <w:rPr>
            <w:webHidden/>
          </w:rPr>
        </w:r>
        <w:r>
          <w:rPr>
            <w:webHidden/>
          </w:rPr>
          <w:fldChar w:fldCharType="separate"/>
        </w:r>
        <w:r w:rsidR="00025CAC">
          <w:rPr>
            <w:webHidden/>
          </w:rPr>
          <w:t>37</w:t>
        </w:r>
        <w:r>
          <w:rPr>
            <w:webHidden/>
          </w:rPr>
          <w:fldChar w:fldCharType="end"/>
        </w:r>
      </w:hyperlink>
    </w:p>
    <w:p w14:paraId="0F810810" w14:textId="4ED57D2E"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78" w:history="1">
        <w:r w:rsidRPr="00C63945">
          <w:rPr>
            <w:rStyle w:val="a3"/>
            <w:noProof/>
          </w:rPr>
          <w:t>РИА Новости, 28.05.2026, Кабмин внес в Госдуму проект об исполнении бюджета Соцфонда России за 2025 год</w:t>
        </w:r>
        <w:r>
          <w:rPr>
            <w:noProof/>
            <w:webHidden/>
          </w:rPr>
          <w:tab/>
        </w:r>
        <w:r>
          <w:rPr>
            <w:noProof/>
            <w:webHidden/>
          </w:rPr>
          <w:fldChar w:fldCharType="begin"/>
        </w:r>
        <w:r>
          <w:rPr>
            <w:noProof/>
            <w:webHidden/>
          </w:rPr>
          <w:instrText xml:space="preserve"> PAGEREF _Toc230935778 \h </w:instrText>
        </w:r>
        <w:r>
          <w:rPr>
            <w:noProof/>
            <w:webHidden/>
          </w:rPr>
        </w:r>
        <w:r>
          <w:rPr>
            <w:noProof/>
            <w:webHidden/>
          </w:rPr>
          <w:fldChar w:fldCharType="separate"/>
        </w:r>
        <w:r w:rsidR="00025CAC">
          <w:rPr>
            <w:noProof/>
            <w:webHidden/>
          </w:rPr>
          <w:t>38</w:t>
        </w:r>
        <w:r>
          <w:rPr>
            <w:noProof/>
            <w:webHidden/>
          </w:rPr>
          <w:fldChar w:fldCharType="end"/>
        </w:r>
      </w:hyperlink>
    </w:p>
    <w:p w14:paraId="641F1A76" w14:textId="27C002FF" w:rsidR="000D17C8" w:rsidRDefault="000D17C8">
      <w:pPr>
        <w:pStyle w:val="31"/>
        <w:rPr>
          <w:rFonts w:asciiTheme="minorHAnsi" w:eastAsiaTheme="minorEastAsia" w:hAnsiTheme="minorHAnsi" w:cstheme="minorBidi"/>
          <w:sz w:val="22"/>
          <w:szCs w:val="22"/>
        </w:rPr>
      </w:pPr>
      <w:hyperlink w:anchor="_Toc230935779" w:history="1">
        <w:r w:rsidRPr="00C63945">
          <w:rPr>
            <w:rStyle w:val="a3"/>
          </w:rPr>
          <w:t>Правительство России внесло в Госдуму законопроект исполнении бюджета Фонда пенсионного и социального страхования (Соцфонда) РФ за 2025 год, следует из ее базы данных.</w:t>
        </w:r>
        <w:r>
          <w:rPr>
            <w:webHidden/>
          </w:rPr>
          <w:tab/>
        </w:r>
        <w:r>
          <w:rPr>
            <w:webHidden/>
          </w:rPr>
          <w:fldChar w:fldCharType="begin"/>
        </w:r>
        <w:r>
          <w:rPr>
            <w:webHidden/>
          </w:rPr>
          <w:instrText xml:space="preserve"> PAGEREF _Toc230935779 \h </w:instrText>
        </w:r>
        <w:r>
          <w:rPr>
            <w:webHidden/>
          </w:rPr>
        </w:r>
        <w:r>
          <w:rPr>
            <w:webHidden/>
          </w:rPr>
          <w:fldChar w:fldCharType="separate"/>
        </w:r>
        <w:r w:rsidR="00025CAC">
          <w:rPr>
            <w:webHidden/>
          </w:rPr>
          <w:t>38</w:t>
        </w:r>
        <w:r>
          <w:rPr>
            <w:webHidden/>
          </w:rPr>
          <w:fldChar w:fldCharType="end"/>
        </w:r>
      </w:hyperlink>
    </w:p>
    <w:p w14:paraId="18471A1B" w14:textId="04421346"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80" w:history="1">
        <w:r w:rsidRPr="00C63945">
          <w:rPr>
            <w:rStyle w:val="a3"/>
            <w:noProof/>
          </w:rPr>
          <w:t>RT, 28.05.2026, Депутат Нилов: пенсия для граждан гарантируется государством</w:t>
        </w:r>
        <w:r>
          <w:rPr>
            <w:noProof/>
            <w:webHidden/>
          </w:rPr>
          <w:tab/>
        </w:r>
        <w:r>
          <w:rPr>
            <w:noProof/>
            <w:webHidden/>
          </w:rPr>
          <w:fldChar w:fldCharType="begin"/>
        </w:r>
        <w:r>
          <w:rPr>
            <w:noProof/>
            <w:webHidden/>
          </w:rPr>
          <w:instrText xml:space="preserve"> PAGEREF _Toc230935780 \h </w:instrText>
        </w:r>
        <w:r>
          <w:rPr>
            <w:noProof/>
            <w:webHidden/>
          </w:rPr>
        </w:r>
        <w:r>
          <w:rPr>
            <w:noProof/>
            <w:webHidden/>
          </w:rPr>
          <w:fldChar w:fldCharType="separate"/>
        </w:r>
        <w:r w:rsidR="00025CAC">
          <w:rPr>
            <w:noProof/>
            <w:webHidden/>
          </w:rPr>
          <w:t>38</w:t>
        </w:r>
        <w:r>
          <w:rPr>
            <w:noProof/>
            <w:webHidden/>
          </w:rPr>
          <w:fldChar w:fldCharType="end"/>
        </w:r>
      </w:hyperlink>
    </w:p>
    <w:p w14:paraId="7AC12D3C" w14:textId="32811B7C" w:rsidR="000D17C8" w:rsidRDefault="000D17C8">
      <w:pPr>
        <w:pStyle w:val="31"/>
        <w:rPr>
          <w:rFonts w:asciiTheme="minorHAnsi" w:eastAsiaTheme="minorEastAsia" w:hAnsiTheme="minorHAnsi" w:cstheme="minorBidi"/>
          <w:sz w:val="22"/>
          <w:szCs w:val="22"/>
        </w:rPr>
      </w:pPr>
      <w:hyperlink w:anchor="_Toc230935781" w:history="1">
        <w:r w:rsidRPr="00C63945">
          <w:rPr>
            <w:rStyle w:val="a3"/>
          </w:rPr>
          <w:t>Глава комитета Госдумы по труду, соцполитике и делам ветеранов Ярослав Нилов в беседе с RT отметил, что пенсия для граждан гарантируется государством в рамках государственного пенсионного обеспечения.</w:t>
        </w:r>
        <w:r>
          <w:rPr>
            <w:webHidden/>
          </w:rPr>
          <w:tab/>
        </w:r>
        <w:r>
          <w:rPr>
            <w:webHidden/>
          </w:rPr>
          <w:fldChar w:fldCharType="begin"/>
        </w:r>
        <w:r>
          <w:rPr>
            <w:webHidden/>
          </w:rPr>
          <w:instrText xml:space="preserve"> PAGEREF _Toc230935781 \h </w:instrText>
        </w:r>
        <w:r>
          <w:rPr>
            <w:webHidden/>
          </w:rPr>
        </w:r>
        <w:r>
          <w:rPr>
            <w:webHidden/>
          </w:rPr>
          <w:fldChar w:fldCharType="separate"/>
        </w:r>
        <w:r w:rsidR="00025CAC">
          <w:rPr>
            <w:webHidden/>
          </w:rPr>
          <w:t>38</w:t>
        </w:r>
        <w:r>
          <w:rPr>
            <w:webHidden/>
          </w:rPr>
          <w:fldChar w:fldCharType="end"/>
        </w:r>
      </w:hyperlink>
    </w:p>
    <w:p w14:paraId="5FF1562C" w14:textId="3E20F4CB"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82" w:history="1">
        <w:r w:rsidRPr="00C63945">
          <w:rPr>
            <w:rStyle w:val="a3"/>
            <w:noProof/>
          </w:rPr>
          <w:t>РИА Новости, 29.05.2026, В Госдуме рассказали, кто получит пенсию в июне досрочно</w:t>
        </w:r>
        <w:r>
          <w:rPr>
            <w:noProof/>
            <w:webHidden/>
          </w:rPr>
          <w:tab/>
        </w:r>
        <w:r>
          <w:rPr>
            <w:noProof/>
            <w:webHidden/>
          </w:rPr>
          <w:fldChar w:fldCharType="begin"/>
        </w:r>
        <w:r>
          <w:rPr>
            <w:noProof/>
            <w:webHidden/>
          </w:rPr>
          <w:instrText xml:space="preserve"> PAGEREF _Toc230935782 \h </w:instrText>
        </w:r>
        <w:r>
          <w:rPr>
            <w:noProof/>
            <w:webHidden/>
          </w:rPr>
        </w:r>
        <w:r>
          <w:rPr>
            <w:noProof/>
            <w:webHidden/>
          </w:rPr>
          <w:fldChar w:fldCharType="separate"/>
        </w:r>
        <w:r w:rsidR="00025CAC">
          <w:rPr>
            <w:noProof/>
            <w:webHidden/>
          </w:rPr>
          <w:t>39</w:t>
        </w:r>
        <w:r>
          <w:rPr>
            <w:noProof/>
            <w:webHidden/>
          </w:rPr>
          <w:fldChar w:fldCharType="end"/>
        </w:r>
      </w:hyperlink>
    </w:p>
    <w:p w14:paraId="4883CE18" w14:textId="0AA1D942" w:rsidR="000D17C8" w:rsidRDefault="000D17C8">
      <w:pPr>
        <w:pStyle w:val="31"/>
        <w:rPr>
          <w:rFonts w:asciiTheme="minorHAnsi" w:eastAsiaTheme="minorEastAsia" w:hAnsiTheme="minorHAnsi" w:cstheme="minorBidi"/>
          <w:sz w:val="22"/>
          <w:szCs w:val="22"/>
        </w:rPr>
      </w:pPr>
      <w:hyperlink w:anchor="_Toc230935783" w:history="1">
        <w:r w:rsidRPr="00C63945">
          <w:rPr>
            <w:rStyle w:val="a3"/>
          </w:rPr>
          <w:t>Пенсии в июне будут перечислены досрочно - 11 июня - из-за празднования Дня России, а также сдвинутся выплаты за выходные 20-21 и 27-28 июня, но при этом детские пособия останутся без изменений и поступят по обычному графику, сообщил РИА Новости депутат Госдумы Алексей Говырин ("Единая Россия").</w:t>
        </w:r>
        <w:r>
          <w:rPr>
            <w:webHidden/>
          </w:rPr>
          <w:tab/>
        </w:r>
        <w:r>
          <w:rPr>
            <w:webHidden/>
          </w:rPr>
          <w:fldChar w:fldCharType="begin"/>
        </w:r>
        <w:r>
          <w:rPr>
            <w:webHidden/>
          </w:rPr>
          <w:instrText xml:space="preserve"> PAGEREF _Toc230935783 \h </w:instrText>
        </w:r>
        <w:r>
          <w:rPr>
            <w:webHidden/>
          </w:rPr>
        </w:r>
        <w:r>
          <w:rPr>
            <w:webHidden/>
          </w:rPr>
          <w:fldChar w:fldCharType="separate"/>
        </w:r>
        <w:r w:rsidR="00025CAC">
          <w:rPr>
            <w:webHidden/>
          </w:rPr>
          <w:t>39</w:t>
        </w:r>
        <w:r>
          <w:rPr>
            <w:webHidden/>
          </w:rPr>
          <w:fldChar w:fldCharType="end"/>
        </w:r>
      </w:hyperlink>
    </w:p>
    <w:p w14:paraId="03864F15" w14:textId="0BAEDCAD"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84" w:history="1">
        <w:r w:rsidRPr="00C63945">
          <w:rPr>
            <w:rStyle w:val="a3"/>
            <w:noProof/>
          </w:rPr>
          <w:t>ТАСС, 29.05.2026, Россиянам рассказали, у кого вырастут пенсии в июне</w:t>
        </w:r>
        <w:r>
          <w:rPr>
            <w:noProof/>
            <w:webHidden/>
          </w:rPr>
          <w:tab/>
        </w:r>
        <w:r>
          <w:rPr>
            <w:noProof/>
            <w:webHidden/>
          </w:rPr>
          <w:fldChar w:fldCharType="begin"/>
        </w:r>
        <w:r>
          <w:rPr>
            <w:noProof/>
            <w:webHidden/>
          </w:rPr>
          <w:instrText xml:space="preserve"> PAGEREF _Toc230935784 \h </w:instrText>
        </w:r>
        <w:r>
          <w:rPr>
            <w:noProof/>
            <w:webHidden/>
          </w:rPr>
        </w:r>
        <w:r>
          <w:rPr>
            <w:noProof/>
            <w:webHidden/>
          </w:rPr>
          <w:fldChar w:fldCharType="separate"/>
        </w:r>
        <w:r w:rsidR="00025CAC">
          <w:rPr>
            <w:noProof/>
            <w:webHidden/>
          </w:rPr>
          <w:t>40</w:t>
        </w:r>
        <w:r>
          <w:rPr>
            <w:noProof/>
            <w:webHidden/>
          </w:rPr>
          <w:fldChar w:fldCharType="end"/>
        </w:r>
      </w:hyperlink>
    </w:p>
    <w:p w14:paraId="52947C5E" w14:textId="1D22179E" w:rsidR="000D17C8" w:rsidRDefault="000D17C8">
      <w:pPr>
        <w:pStyle w:val="31"/>
        <w:rPr>
          <w:rFonts w:asciiTheme="minorHAnsi" w:eastAsiaTheme="minorEastAsia" w:hAnsiTheme="minorHAnsi" w:cstheme="minorBidi"/>
          <w:sz w:val="22"/>
          <w:szCs w:val="22"/>
        </w:rPr>
      </w:pPr>
      <w:hyperlink w:anchor="_Toc230935785" w:history="1">
        <w:r w:rsidRPr="00C63945">
          <w:rPr>
            <w:rStyle w:val="a3"/>
          </w:rPr>
          <w:t xml:space="preserve">Повышение пенсии ожидается в июне у двух категорий граждан - это те, кому исполнилось 80 лет, а также получившие </w:t>
        </w:r>
        <w:r w:rsidRPr="00C63945">
          <w:rPr>
            <w:rStyle w:val="a3"/>
            <w:lang w:val="en-US"/>
          </w:rPr>
          <w:t>I</w:t>
        </w:r>
        <w:r w:rsidRPr="00C63945">
          <w:rPr>
            <w:rStyle w:val="a3"/>
          </w:rPr>
          <w:t xml:space="preserve"> группу инвалидности, выплата будет увеличена автоматически. Об этом сообщил ТАСС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_Toc230935785 \h </w:instrText>
        </w:r>
        <w:r>
          <w:rPr>
            <w:webHidden/>
          </w:rPr>
        </w:r>
        <w:r>
          <w:rPr>
            <w:webHidden/>
          </w:rPr>
          <w:fldChar w:fldCharType="separate"/>
        </w:r>
        <w:r w:rsidR="00025CAC">
          <w:rPr>
            <w:webHidden/>
          </w:rPr>
          <w:t>40</w:t>
        </w:r>
        <w:r>
          <w:rPr>
            <w:webHidden/>
          </w:rPr>
          <w:fldChar w:fldCharType="end"/>
        </w:r>
      </w:hyperlink>
    </w:p>
    <w:p w14:paraId="257414A4" w14:textId="162CDAF5"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86" w:history="1">
        <w:r w:rsidRPr="00C63945">
          <w:rPr>
            <w:rStyle w:val="a3"/>
            <w:noProof/>
          </w:rPr>
          <w:t>RT, 28.05.2026, Экономист Балынин: за долгий брак установлены дополнительные выплаты</w:t>
        </w:r>
        <w:r>
          <w:rPr>
            <w:noProof/>
            <w:webHidden/>
          </w:rPr>
          <w:tab/>
        </w:r>
        <w:r>
          <w:rPr>
            <w:noProof/>
            <w:webHidden/>
          </w:rPr>
          <w:fldChar w:fldCharType="begin"/>
        </w:r>
        <w:r>
          <w:rPr>
            <w:noProof/>
            <w:webHidden/>
          </w:rPr>
          <w:instrText xml:space="preserve"> PAGEREF _Toc230935786 \h </w:instrText>
        </w:r>
        <w:r>
          <w:rPr>
            <w:noProof/>
            <w:webHidden/>
          </w:rPr>
        </w:r>
        <w:r>
          <w:rPr>
            <w:noProof/>
            <w:webHidden/>
          </w:rPr>
          <w:fldChar w:fldCharType="separate"/>
        </w:r>
        <w:r w:rsidR="00025CAC">
          <w:rPr>
            <w:noProof/>
            <w:webHidden/>
          </w:rPr>
          <w:t>40</w:t>
        </w:r>
        <w:r>
          <w:rPr>
            <w:noProof/>
            <w:webHidden/>
          </w:rPr>
          <w:fldChar w:fldCharType="end"/>
        </w:r>
      </w:hyperlink>
    </w:p>
    <w:p w14:paraId="7148A008" w14:textId="7F455D5A" w:rsidR="000D17C8" w:rsidRDefault="000D17C8">
      <w:pPr>
        <w:pStyle w:val="31"/>
        <w:rPr>
          <w:rFonts w:asciiTheme="minorHAnsi" w:eastAsiaTheme="minorEastAsia" w:hAnsiTheme="minorHAnsi" w:cstheme="minorBidi"/>
          <w:sz w:val="22"/>
          <w:szCs w:val="22"/>
        </w:rPr>
      </w:pPr>
      <w:hyperlink w:anchor="_Toc230935787" w:history="1">
        <w:r w:rsidRPr="00C63945">
          <w:rPr>
            <w:rStyle w:val="a3"/>
          </w:rPr>
          <w:t>В ряде российских регионов установлены дополнительные выплаты парам, которые находятся в браке много лет. Об этом в беседе с RT рассказал доцент Финансового университета при правительстве России Игорь Балынин.</w:t>
        </w:r>
        <w:r>
          <w:rPr>
            <w:webHidden/>
          </w:rPr>
          <w:tab/>
        </w:r>
        <w:r>
          <w:rPr>
            <w:webHidden/>
          </w:rPr>
          <w:fldChar w:fldCharType="begin"/>
        </w:r>
        <w:r>
          <w:rPr>
            <w:webHidden/>
          </w:rPr>
          <w:instrText xml:space="preserve"> PAGEREF _Toc230935787 \h </w:instrText>
        </w:r>
        <w:r>
          <w:rPr>
            <w:webHidden/>
          </w:rPr>
        </w:r>
        <w:r>
          <w:rPr>
            <w:webHidden/>
          </w:rPr>
          <w:fldChar w:fldCharType="separate"/>
        </w:r>
        <w:r w:rsidR="00025CAC">
          <w:rPr>
            <w:webHidden/>
          </w:rPr>
          <w:t>40</w:t>
        </w:r>
        <w:r>
          <w:rPr>
            <w:webHidden/>
          </w:rPr>
          <w:fldChar w:fldCharType="end"/>
        </w:r>
      </w:hyperlink>
    </w:p>
    <w:p w14:paraId="0A30458D" w14:textId="659DB999"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88" w:history="1">
        <w:r w:rsidRPr="00C63945">
          <w:rPr>
            <w:rStyle w:val="a3"/>
            <w:noProof/>
          </w:rPr>
          <w:t>РИА Новости, 28.05.2026, Жители новых регионов России могут подтвердить нестраховые периоды для включения в стаж</w:t>
        </w:r>
        <w:r>
          <w:rPr>
            <w:noProof/>
            <w:webHidden/>
          </w:rPr>
          <w:tab/>
        </w:r>
        <w:r>
          <w:rPr>
            <w:noProof/>
            <w:webHidden/>
          </w:rPr>
          <w:fldChar w:fldCharType="begin"/>
        </w:r>
        <w:r>
          <w:rPr>
            <w:noProof/>
            <w:webHidden/>
          </w:rPr>
          <w:instrText xml:space="preserve"> PAGEREF _Toc230935788 \h </w:instrText>
        </w:r>
        <w:r>
          <w:rPr>
            <w:noProof/>
            <w:webHidden/>
          </w:rPr>
        </w:r>
        <w:r>
          <w:rPr>
            <w:noProof/>
            <w:webHidden/>
          </w:rPr>
          <w:fldChar w:fldCharType="separate"/>
        </w:r>
        <w:r w:rsidR="00025CAC">
          <w:rPr>
            <w:noProof/>
            <w:webHidden/>
          </w:rPr>
          <w:t>41</w:t>
        </w:r>
        <w:r>
          <w:rPr>
            <w:noProof/>
            <w:webHidden/>
          </w:rPr>
          <w:fldChar w:fldCharType="end"/>
        </w:r>
      </w:hyperlink>
    </w:p>
    <w:p w14:paraId="78E8E266" w14:textId="0905E1EB" w:rsidR="000D17C8" w:rsidRDefault="000D17C8">
      <w:pPr>
        <w:pStyle w:val="31"/>
        <w:rPr>
          <w:rFonts w:asciiTheme="minorHAnsi" w:eastAsiaTheme="minorEastAsia" w:hAnsiTheme="minorHAnsi" w:cstheme="minorBidi"/>
          <w:sz w:val="22"/>
          <w:szCs w:val="22"/>
        </w:rPr>
      </w:pPr>
      <w:hyperlink w:anchor="_Toc230935789" w:history="1">
        <w:r w:rsidRPr="00C63945">
          <w:rPr>
            <w:rStyle w:val="a3"/>
          </w:rPr>
          <w:t>Жители воссоединенных регионов России смогут подтвердить нестраховые периоды для включения их в стаж через межведомственные комиссии, сообщил Минтруд в своем канале на платформе "Макс".</w:t>
        </w:r>
        <w:r>
          <w:rPr>
            <w:webHidden/>
          </w:rPr>
          <w:tab/>
        </w:r>
        <w:r>
          <w:rPr>
            <w:webHidden/>
          </w:rPr>
          <w:fldChar w:fldCharType="begin"/>
        </w:r>
        <w:r>
          <w:rPr>
            <w:webHidden/>
          </w:rPr>
          <w:instrText xml:space="preserve"> PAGEREF _Toc230935789 \h </w:instrText>
        </w:r>
        <w:r>
          <w:rPr>
            <w:webHidden/>
          </w:rPr>
        </w:r>
        <w:r>
          <w:rPr>
            <w:webHidden/>
          </w:rPr>
          <w:fldChar w:fldCharType="separate"/>
        </w:r>
        <w:r w:rsidR="00025CAC">
          <w:rPr>
            <w:webHidden/>
          </w:rPr>
          <w:t>41</w:t>
        </w:r>
        <w:r>
          <w:rPr>
            <w:webHidden/>
          </w:rPr>
          <w:fldChar w:fldCharType="end"/>
        </w:r>
      </w:hyperlink>
    </w:p>
    <w:p w14:paraId="19425B64" w14:textId="633D0AD0"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90" w:history="1">
        <w:r w:rsidRPr="00C63945">
          <w:rPr>
            <w:rStyle w:val="a3"/>
            <w:noProof/>
          </w:rPr>
          <w:t>Газета.ру, 28.05.2026, Средняя пенсия россиянок за год выросла</w:t>
        </w:r>
        <w:r>
          <w:rPr>
            <w:noProof/>
            <w:webHidden/>
          </w:rPr>
          <w:tab/>
        </w:r>
        <w:r>
          <w:rPr>
            <w:noProof/>
            <w:webHidden/>
          </w:rPr>
          <w:fldChar w:fldCharType="begin"/>
        </w:r>
        <w:r>
          <w:rPr>
            <w:noProof/>
            <w:webHidden/>
          </w:rPr>
          <w:instrText xml:space="preserve"> PAGEREF _Toc230935790 \h </w:instrText>
        </w:r>
        <w:r>
          <w:rPr>
            <w:noProof/>
            <w:webHidden/>
          </w:rPr>
        </w:r>
        <w:r>
          <w:rPr>
            <w:noProof/>
            <w:webHidden/>
          </w:rPr>
          <w:fldChar w:fldCharType="separate"/>
        </w:r>
        <w:r w:rsidR="00025CAC">
          <w:rPr>
            <w:noProof/>
            <w:webHidden/>
          </w:rPr>
          <w:t>42</w:t>
        </w:r>
        <w:r>
          <w:rPr>
            <w:noProof/>
            <w:webHidden/>
          </w:rPr>
          <w:fldChar w:fldCharType="end"/>
        </w:r>
      </w:hyperlink>
    </w:p>
    <w:p w14:paraId="21B8DA61" w14:textId="784E7C3C" w:rsidR="000D17C8" w:rsidRDefault="000D17C8">
      <w:pPr>
        <w:pStyle w:val="31"/>
        <w:rPr>
          <w:rFonts w:asciiTheme="minorHAnsi" w:eastAsiaTheme="minorEastAsia" w:hAnsiTheme="minorHAnsi" w:cstheme="minorBidi"/>
          <w:sz w:val="22"/>
          <w:szCs w:val="22"/>
        </w:rPr>
      </w:pPr>
      <w:hyperlink w:anchor="_Toc230935791" w:history="1">
        <w:r w:rsidRPr="00C63945">
          <w:rPr>
            <w:rStyle w:val="a3"/>
          </w:rPr>
          <w:t>Средний размер пенсии женщин в России за год увеличился почти на 2 тыс. рублей и достиг 25 204 рублей. Об этом сообщает ТАСС со ссылкой на изученные данные статистики.</w:t>
        </w:r>
        <w:r>
          <w:rPr>
            <w:webHidden/>
          </w:rPr>
          <w:tab/>
        </w:r>
        <w:r>
          <w:rPr>
            <w:webHidden/>
          </w:rPr>
          <w:fldChar w:fldCharType="begin"/>
        </w:r>
        <w:r>
          <w:rPr>
            <w:webHidden/>
          </w:rPr>
          <w:instrText xml:space="preserve"> PAGEREF _Toc230935791 \h </w:instrText>
        </w:r>
        <w:r>
          <w:rPr>
            <w:webHidden/>
          </w:rPr>
        </w:r>
        <w:r>
          <w:rPr>
            <w:webHidden/>
          </w:rPr>
          <w:fldChar w:fldCharType="separate"/>
        </w:r>
        <w:r w:rsidR="00025CAC">
          <w:rPr>
            <w:webHidden/>
          </w:rPr>
          <w:t>42</w:t>
        </w:r>
        <w:r>
          <w:rPr>
            <w:webHidden/>
          </w:rPr>
          <w:fldChar w:fldCharType="end"/>
        </w:r>
      </w:hyperlink>
    </w:p>
    <w:p w14:paraId="4B9E86EA" w14:textId="224DE3B6"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92" w:history="1">
        <w:r w:rsidRPr="00C63945">
          <w:rPr>
            <w:rStyle w:val="a3"/>
            <w:noProof/>
          </w:rPr>
          <w:t>Газета.ру, 29.05.2026, Россиянкам с пятью детьми напомнили о праве выйти на пенсию в 50 лет</w:t>
        </w:r>
        <w:r>
          <w:rPr>
            <w:noProof/>
            <w:webHidden/>
          </w:rPr>
          <w:tab/>
        </w:r>
        <w:r>
          <w:rPr>
            <w:noProof/>
            <w:webHidden/>
          </w:rPr>
          <w:fldChar w:fldCharType="begin"/>
        </w:r>
        <w:r>
          <w:rPr>
            <w:noProof/>
            <w:webHidden/>
          </w:rPr>
          <w:instrText xml:space="preserve"> PAGEREF _Toc230935792 \h </w:instrText>
        </w:r>
        <w:r>
          <w:rPr>
            <w:noProof/>
            <w:webHidden/>
          </w:rPr>
        </w:r>
        <w:r>
          <w:rPr>
            <w:noProof/>
            <w:webHidden/>
          </w:rPr>
          <w:fldChar w:fldCharType="separate"/>
        </w:r>
        <w:r w:rsidR="00025CAC">
          <w:rPr>
            <w:noProof/>
            <w:webHidden/>
          </w:rPr>
          <w:t>42</w:t>
        </w:r>
        <w:r>
          <w:rPr>
            <w:noProof/>
            <w:webHidden/>
          </w:rPr>
          <w:fldChar w:fldCharType="end"/>
        </w:r>
      </w:hyperlink>
    </w:p>
    <w:p w14:paraId="1BAAAA62" w14:textId="39429081" w:rsidR="000D17C8" w:rsidRDefault="000D17C8">
      <w:pPr>
        <w:pStyle w:val="31"/>
        <w:rPr>
          <w:rFonts w:asciiTheme="minorHAnsi" w:eastAsiaTheme="minorEastAsia" w:hAnsiTheme="minorHAnsi" w:cstheme="minorBidi"/>
          <w:sz w:val="22"/>
          <w:szCs w:val="22"/>
        </w:rPr>
      </w:pPr>
      <w:hyperlink w:anchor="_Toc230935793" w:history="1">
        <w:r w:rsidRPr="00C63945">
          <w:rPr>
            <w:rStyle w:val="a3"/>
          </w:rPr>
          <w:t>Женщины, родившие пять и более детей и воспитавшие их до восьми лет, могут выйти на страховую пенсию по старости в 50 лет. Нужны также не менее 30 пенсионных коэффициентов и страховой стаж от 15 лет. Об этом «Газете.</w:t>
        </w:r>
        <w:r w:rsidRPr="00C63945">
          <w:rPr>
            <w:rStyle w:val="a3"/>
            <w:lang w:val="en-US"/>
          </w:rPr>
          <w:t>Ru</w:t>
        </w:r>
        <w:r w:rsidRPr="00C63945">
          <w:rPr>
            <w:rStyle w:val="a3"/>
          </w:rPr>
          <w:t>»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_Toc230935793 \h </w:instrText>
        </w:r>
        <w:r>
          <w:rPr>
            <w:webHidden/>
          </w:rPr>
        </w:r>
        <w:r>
          <w:rPr>
            <w:webHidden/>
          </w:rPr>
          <w:fldChar w:fldCharType="separate"/>
        </w:r>
        <w:r w:rsidR="00025CAC">
          <w:rPr>
            <w:webHidden/>
          </w:rPr>
          <w:t>42</w:t>
        </w:r>
        <w:r>
          <w:rPr>
            <w:webHidden/>
          </w:rPr>
          <w:fldChar w:fldCharType="end"/>
        </w:r>
      </w:hyperlink>
    </w:p>
    <w:p w14:paraId="7D57303D" w14:textId="471FC6FA"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94" w:history="1">
        <w:r w:rsidRPr="00C63945">
          <w:rPr>
            <w:rStyle w:val="a3"/>
            <w:noProof/>
          </w:rPr>
          <w:t>Комсомольская правда, 28.05.2026, Соцфонд России опубликовал график выплат пенсий в июне</w:t>
        </w:r>
        <w:r>
          <w:rPr>
            <w:noProof/>
            <w:webHidden/>
          </w:rPr>
          <w:tab/>
        </w:r>
        <w:r>
          <w:rPr>
            <w:noProof/>
            <w:webHidden/>
          </w:rPr>
          <w:fldChar w:fldCharType="begin"/>
        </w:r>
        <w:r>
          <w:rPr>
            <w:noProof/>
            <w:webHidden/>
          </w:rPr>
          <w:instrText xml:space="preserve"> PAGEREF _Toc230935794 \h </w:instrText>
        </w:r>
        <w:r>
          <w:rPr>
            <w:noProof/>
            <w:webHidden/>
          </w:rPr>
        </w:r>
        <w:r>
          <w:rPr>
            <w:noProof/>
            <w:webHidden/>
          </w:rPr>
          <w:fldChar w:fldCharType="separate"/>
        </w:r>
        <w:r w:rsidR="00025CAC">
          <w:rPr>
            <w:noProof/>
            <w:webHidden/>
          </w:rPr>
          <w:t>43</w:t>
        </w:r>
        <w:r>
          <w:rPr>
            <w:noProof/>
            <w:webHidden/>
          </w:rPr>
          <w:fldChar w:fldCharType="end"/>
        </w:r>
      </w:hyperlink>
    </w:p>
    <w:p w14:paraId="14E28EAC" w14:textId="792EC4EE" w:rsidR="000D17C8" w:rsidRDefault="000D17C8">
      <w:pPr>
        <w:pStyle w:val="31"/>
        <w:rPr>
          <w:rFonts w:asciiTheme="minorHAnsi" w:eastAsiaTheme="minorEastAsia" w:hAnsiTheme="minorHAnsi" w:cstheme="minorBidi"/>
          <w:sz w:val="22"/>
          <w:szCs w:val="22"/>
        </w:rPr>
      </w:pPr>
      <w:hyperlink w:anchor="_Toc230935795" w:history="1">
        <w:r w:rsidRPr="00C63945">
          <w:rPr>
            <w:rStyle w:val="a3"/>
          </w:rPr>
          <w:t>Социальный фонд России обнародовал официальный график выплаты пенсий на июнь 2026 года. Как следует из документа, точная дата получения денег зависит от конкретного региона, выбранного банка и способа получения - через «Почту России» или на банковскую карту. Об этом сообщает пресс-служба ведомства.</w:t>
        </w:r>
        <w:r>
          <w:rPr>
            <w:webHidden/>
          </w:rPr>
          <w:tab/>
        </w:r>
        <w:r>
          <w:rPr>
            <w:webHidden/>
          </w:rPr>
          <w:fldChar w:fldCharType="begin"/>
        </w:r>
        <w:r>
          <w:rPr>
            <w:webHidden/>
          </w:rPr>
          <w:instrText xml:space="preserve"> PAGEREF _Toc230935795 \h </w:instrText>
        </w:r>
        <w:r>
          <w:rPr>
            <w:webHidden/>
          </w:rPr>
        </w:r>
        <w:r>
          <w:rPr>
            <w:webHidden/>
          </w:rPr>
          <w:fldChar w:fldCharType="separate"/>
        </w:r>
        <w:r w:rsidR="00025CAC">
          <w:rPr>
            <w:webHidden/>
          </w:rPr>
          <w:t>43</w:t>
        </w:r>
        <w:r>
          <w:rPr>
            <w:webHidden/>
          </w:rPr>
          <w:fldChar w:fldCharType="end"/>
        </w:r>
      </w:hyperlink>
    </w:p>
    <w:p w14:paraId="52880F5C" w14:textId="1A73D46D"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96" w:history="1">
        <w:r w:rsidRPr="00C63945">
          <w:rPr>
            <w:rStyle w:val="a3"/>
            <w:noProof/>
          </w:rPr>
          <w:t>АиФ, 29.05.2026, Россиянам сказали, кому повысят пенсии с 1 июня</w:t>
        </w:r>
        <w:r>
          <w:rPr>
            <w:noProof/>
            <w:webHidden/>
          </w:rPr>
          <w:tab/>
        </w:r>
        <w:r>
          <w:rPr>
            <w:noProof/>
            <w:webHidden/>
          </w:rPr>
          <w:fldChar w:fldCharType="begin"/>
        </w:r>
        <w:r>
          <w:rPr>
            <w:noProof/>
            <w:webHidden/>
          </w:rPr>
          <w:instrText xml:space="preserve"> PAGEREF _Toc230935796 \h </w:instrText>
        </w:r>
        <w:r>
          <w:rPr>
            <w:noProof/>
            <w:webHidden/>
          </w:rPr>
        </w:r>
        <w:r>
          <w:rPr>
            <w:noProof/>
            <w:webHidden/>
          </w:rPr>
          <w:fldChar w:fldCharType="separate"/>
        </w:r>
        <w:r w:rsidR="00025CAC">
          <w:rPr>
            <w:noProof/>
            <w:webHidden/>
          </w:rPr>
          <w:t>44</w:t>
        </w:r>
        <w:r>
          <w:rPr>
            <w:noProof/>
            <w:webHidden/>
          </w:rPr>
          <w:fldChar w:fldCharType="end"/>
        </w:r>
      </w:hyperlink>
    </w:p>
    <w:p w14:paraId="48C22313" w14:textId="39673811" w:rsidR="000D17C8" w:rsidRDefault="000D17C8">
      <w:pPr>
        <w:pStyle w:val="31"/>
        <w:rPr>
          <w:rFonts w:asciiTheme="minorHAnsi" w:eastAsiaTheme="minorEastAsia" w:hAnsiTheme="minorHAnsi" w:cstheme="minorBidi"/>
          <w:sz w:val="22"/>
          <w:szCs w:val="22"/>
        </w:rPr>
      </w:pPr>
      <w:hyperlink w:anchor="_Toc230935797" w:history="1">
        <w:r w:rsidRPr="00C63945">
          <w:rPr>
            <w:rStyle w:val="a3"/>
          </w:rPr>
          <w:t xml:space="preserve">Доцент Финансового университета при Правительстве РФ, кандидат экономических наук Игорь Балынин в эксклюзивном комментарии для </w:t>
        </w:r>
        <w:r w:rsidRPr="00C63945">
          <w:rPr>
            <w:rStyle w:val="a3"/>
            <w:lang w:val="en-US"/>
          </w:rPr>
          <w:t>aif</w:t>
        </w:r>
        <w:r w:rsidRPr="00C63945">
          <w:rPr>
            <w:rStyle w:val="a3"/>
          </w:rPr>
          <w:t>.</w:t>
        </w:r>
        <w:r w:rsidRPr="00C63945">
          <w:rPr>
            <w:rStyle w:val="a3"/>
            <w:lang w:val="en-US"/>
          </w:rPr>
          <w:t>ru</w:t>
        </w:r>
        <w:r w:rsidRPr="00C63945">
          <w:rPr>
            <w:rStyle w:val="a3"/>
          </w:rPr>
          <w:t xml:space="preserve"> раскрыл, кому положена прибавка к пенсии с 1 июня 2026 года.</w:t>
        </w:r>
        <w:r>
          <w:rPr>
            <w:webHidden/>
          </w:rPr>
          <w:tab/>
        </w:r>
        <w:r>
          <w:rPr>
            <w:webHidden/>
          </w:rPr>
          <w:fldChar w:fldCharType="begin"/>
        </w:r>
        <w:r>
          <w:rPr>
            <w:webHidden/>
          </w:rPr>
          <w:instrText xml:space="preserve"> PAGEREF _Toc230935797 \h </w:instrText>
        </w:r>
        <w:r>
          <w:rPr>
            <w:webHidden/>
          </w:rPr>
        </w:r>
        <w:r>
          <w:rPr>
            <w:webHidden/>
          </w:rPr>
          <w:fldChar w:fldCharType="separate"/>
        </w:r>
        <w:r w:rsidR="00025CAC">
          <w:rPr>
            <w:webHidden/>
          </w:rPr>
          <w:t>44</w:t>
        </w:r>
        <w:r>
          <w:rPr>
            <w:webHidden/>
          </w:rPr>
          <w:fldChar w:fldCharType="end"/>
        </w:r>
      </w:hyperlink>
    </w:p>
    <w:p w14:paraId="5AC863E5" w14:textId="43E23704" w:rsidR="000D17C8" w:rsidRDefault="000D17C8">
      <w:pPr>
        <w:pStyle w:val="21"/>
        <w:tabs>
          <w:tab w:val="right" w:leader="dot" w:pos="9061"/>
        </w:tabs>
        <w:rPr>
          <w:rFonts w:asciiTheme="minorHAnsi" w:eastAsiaTheme="minorEastAsia" w:hAnsiTheme="minorHAnsi" w:cstheme="minorBidi"/>
          <w:noProof/>
          <w:sz w:val="22"/>
          <w:szCs w:val="22"/>
        </w:rPr>
      </w:pPr>
      <w:hyperlink w:anchor="_Toc230935798" w:history="1">
        <w:r w:rsidRPr="00C63945">
          <w:rPr>
            <w:rStyle w:val="a3"/>
            <w:noProof/>
          </w:rPr>
          <w:t>spravedlivo.ru, 28.05.2026, СПРАВЕДЛИВАЯ РОССИЯ потребовала предоставить пенсионные льготы водителям пригородного общественного транспорта</w:t>
        </w:r>
        <w:r>
          <w:rPr>
            <w:noProof/>
            <w:webHidden/>
          </w:rPr>
          <w:tab/>
        </w:r>
        <w:r>
          <w:rPr>
            <w:noProof/>
            <w:webHidden/>
          </w:rPr>
          <w:fldChar w:fldCharType="begin"/>
        </w:r>
        <w:r>
          <w:rPr>
            <w:noProof/>
            <w:webHidden/>
          </w:rPr>
          <w:instrText xml:space="preserve"> PAGEREF _Toc230935798 \h </w:instrText>
        </w:r>
        <w:r>
          <w:rPr>
            <w:noProof/>
            <w:webHidden/>
          </w:rPr>
        </w:r>
        <w:r>
          <w:rPr>
            <w:noProof/>
            <w:webHidden/>
          </w:rPr>
          <w:fldChar w:fldCharType="separate"/>
        </w:r>
        <w:r w:rsidR="00025CAC">
          <w:rPr>
            <w:noProof/>
            <w:webHidden/>
          </w:rPr>
          <w:t>45</w:t>
        </w:r>
        <w:r>
          <w:rPr>
            <w:noProof/>
            <w:webHidden/>
          </w:rPr>
          <w:fldChar w:fldCharType="end"/>
        </w:r>
      </w:hyperlink>
    </w:p>
    <w:p w14:paraId="54AD39C8" w14:textId="48EE4644" w:rsidR="000D17C8" w:rsidRDefault="000D17C8">
      <w:pPr>
        <w:pStyle w:val="31"/>
        <w:rPr>
          <w:rFonts w:asciiTheme="minorHAnsi" w:eastAsiaTheme="minorEastAsia" w:hAnsiTheme="minorHAnsi" w:cstheme="minorBidi"/>
          <w:sz w:val="22"/>
          <w:szCs w:val="22"/>
        </w:rPr>
      </w:pPr>
      <w:hyperlink w:anchor="_Toc230935799" w:history="1">
        <w:r w:rsidRPr="00C63945">
          <w:rPr>
            <w:rStyle w:val="a3"/>
          </w:rPr>
          <w:t>Председатель Партии СПРАВЕДЛИВАЯ РОССИЯ, руководитель партийной фракции в Госдуме Сергей Миронов предлагает установить единые правила досрочного назначения страховой пенсии по старости водителям общественного транспорта городских, межмуниципальных и пригородных маршрутов. Поправки в закон «О страховых пенсиях» внесены на рассмотрение Госдумы.</w:t>
        </w:r>
        <w:r>
          <w:rPr>
            <w:webHidden/>
          </w:rPr>
          <w:tab/>
        </w:r>
        <w:r>
          <w:rPr>
            <w:webHidden/>
          </w:rPr>
          <w:fldChar w:fldCharType="begin"/>
        </w:r>
        <w:r>
          <w:rPr>
            <w:webHidden/>
          </w:rPr>
          <w:instrText xml:space="preserve"> PAGEREF _Toc230935799 \h </w:instrText>
        </w:r>
        <w:r>
          <w:rPr>
            <w:webHidden/>
          </w:rPr>
        </w:r>
        <w:r>
          <w:rPr>
            <w:webHidden/>
          </w:rPr>
          <w:fldChar w:fldCharType="separate"/>
        </w:r>
        <w:r w:rsidR="00025CAC">
          <w:rPr>
            <w:webHidden/>
          </w:rPr>
          <w:t>45</w:t>
        </w:r>
        <w:r>
          <w:rPr>
            <w:webHidden/>
          </w:rPr>
          <w:fldChar w:fldCharType="end"/>
        </w:r>
      </w:hyperlink>
    </w:p>
    <w:p w14:paraId="148E9596" w14:textId="47CA3B1F"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00" w:history="1">
        <w:r w:rsidRPr="00C63945">
          <w:rPr>
            <w:rStyle w:val="a3"/>
            <w:noProof/>
          </w:rPr>
          <w:t>Финансы Mail, 28.05.2026, Пенсии в странах СНГ: размеры и возраст выхода на пенсию</w:t>
        </w:r>
        <w:r>
          <w:rPr>
            <w:noProof/>
            <w:webHidden/>
          </w:rPr>
          <w:tab/>
        </w:r>
        <w:r>
          <w:rPr>
            <w:noProof/>
            <w:webHidden/>
          </w:rPr>
          <w:fldChar w:fldCharType="begin"/>
        </w:r>
        <w:r>
          <w:rPr>
            <w:noProof/>
            <w:webHidden/>
          </w:rPr>
          <w:instrText xml:space="preserve"> PAGEREF _Toc230935800 \h </w:instrText>
        </w:r>
        <w:r>
          <w:rPr>
            <w:noProof/>
            <w:webHidden/>
          </w:rPr>
        </w:r>
        <w:r>
          <w:rPr>
            <w:noProof/>
            <w:webHidden/>
          </w:rPr>
          <w:fldChar w:fldCharType="separate"/>
        </w:r>
        <w:r w:rsidR="00025CAC">
          <w:rPr>
            <w:noProof/>
            <w:webHidden/>
          </w:rPr>
          <w:t>46</w:t>
        </w:r>
        <w:r>
          <w:rPr>
            <w:noProof/>
            <w:webHidden/>
          </w:rPr>
          <w:fldChar w:fldCharType="end"/>
        </w:r>
      </w:hyperlink>
    </w:p>
    <w:p w14:paraId="3D0D4C7F" w14:textId="38EAF523" w:rsidR="000D17C8" w:rsidRDefault="000D17C8">
      <w:pPr>
        <w:pStyle w:val="31"/>
        <w:rPr>
          <w:rFonts w:asciiTheme="minorHAnsi" w:eastAsiaTheme="minorEastAsia" w:hAnsiTheme="minorHAnsi" w:cstheme="minorBidi"/>
          <w:sz w:val="22"/>
          <w:szCs w:val="22"/>
        </w:rPr>
      </w:pPr>
      <w:hyperlink w:anchor="_Toc230935801" w:history="1">
        <w:r w:rsidRPr="00C63945">
          <w:rPr>
            <w:rStyle w:val="a3"/>
          </w:rPr>
          <w:t>Пенсионное обеспечение в странах СНГ имеет существенные отличия. Сколько платят пенсионерам в государствах бывшего СССР и в каком возрасте там выходят на пенсию, разбирались Финансы Mail.</w:t>
        </w:r>
        <w:r>
          <w:rPr>
            <w:webHidden/>
          </w:rPr>
          <w:tab/>
        </w:r>
        <w:r>
          <w:rPr>
            <w:webHidden/>
          </w:rPr>
          <w:fldChar w:fldCharType="begin"/>
        </w:r>
        <w:r>
          <w:rPr>
            <w:webHidden/>
          </w:rPr>
          <w:instrText xml:space="preserve"> PAGEREF _Toc230935801 \h </w:instrText>
        </w:r>
        <w:r>
          <w:rPr>
            <w:webHidden/>
          </w:rPr>
        </w:r>
        <w:r>
          <w:rPr>
            <w:webHidden/>
          </w:rPr>
          <w:fldChar w:fldCharType="separate"/>
        </w:r>
        <w:r w:rsidR="00025CAC">
          <w:rPr>
            <w:webHidden/>
          </w:rPr>
          <w:t>46</w:t>
        </w:r>
        <w:r>
          <w:rPr>
            <w:webHidden/>
          </w:rPr>
          <w:fldChar w:fldCharType="end"/>
        </w:r>
      </w:hyperlink>
    </w:p>
    <w:p w14:paraId="423C7609" w14:textId="109AC58A"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02" w:history="1">
        <w:r w:rsidRPr="00C63945">
          <w:rPr>
            <w:rStyle w:val="a3"/>
            <w:noProof/>
          </w:rPr>
          <w:t>PNZ.ru, 28.05.2026, Без уплаты взносов в СФР: эксперт назвал способ получить пенсию в 100 000 рублей</w:t>
        </w:r>
        <w:r>
          <w:rPr>
            <w:noProof/>
            <w:webHidden/>
          </w:rPr>
          <w:tab/>
        </w:r>
        <w:r>
          <w:rPr>
            <w:noProof/>
            <w:webHidden/>
          </w:rPr>
          <w:fldChar w:fldCharType="begin"/>
        </w:r>
        <w:r>
          <w:rPr>
            <w:noProof/>
            <w:webHidden/>
          </w:rPr>
          <w:instrText xml:space="preserve"> PAGEREF _Toc230935802 \h </w:instrText>
        </w:r>
        <w:r>
          <w:rPr>
            <w:noProof/>
            <w:webHidden/>
          </w:rPr>
        </w:r>
        <w:r>
          <w:rPr>
            <w:noProof/>
            <w:webHidden/>
          </w:rPr>
          <w:fldChar w:fldCharType="separate"/>
        </w:r>
        <w:r w:rsidR="00025CAC">
          <w:rPr>
            <w:noProof/>
            <w:webHidden/>
          </w:rPr>
          <w:t>51</w:t>
        </w:r>
        <w:r>
          <w:rPr>
            <w:noProof/>
            <w:webHidden/>
          </w:rPr>
          <w:fldChar w:fldCharType="end"/>
        </w:r>
      </w:hyperlink>
    </w:p>
    <w:p w14:paraId="2488FF34" w14:textId="347D46E0" w:rsidR="000D17C8" w:rsidRDefault="000D17C8">
      <w:pPr>
        <w:pStyle w:val="31"/>
        <w:rPr>
          <w:rFonts w:asciiTheme="minorHAnsi" w:eastAsiaTheme="minorEastAsia" w:hAnsiTheme="minorHAnsi" w:cstheme="minorBidi"/>
          <w:sz w:val="22"/>
          <w:szCs w:val="22"/>
        </w:rPr>
      </w:pPr>
      <w:hyperlink w:anchor="_Toc230935803" w:history="1">
        <w:r w:rsidRPr="00C63945">
          <w:rPr>
            <w:rStyle w:val="a3"/>
          </w:rPr>
          <w:t>Для получения страховой пенсии по старости в России действуют единые требования для всех граждан. Необходимо иметь минимум 15 лет страхового стажа, накопить не менее 30 пенсионных коэффициентов и достичь установленного пенсионного возраста. В 2026 году он составляет 64 года для мужчин и 59 лет для женщин. Уже к 2028 году возрастная планка вырастет до 65 и 60 лет соответственно.</w:t>
        </w:r>
        <w:r>
          <w:rPr>
            <w:webHidden/>
          </w:rPr>
          <w:tab/>
        </w:r>
        <w:r>
          <w:rPr>
            <w:webHidden/>
          </w:rPr>
          <w:fldChar w:fldCharType="begin"/>
        </w:r>
        <w:r>
          <w:rPr>
            <w:webHidden/>
          </w:rPr>
          <w:instrText xml:space="preserve"> PAGEREF _Toc230935803 \h </w:instrText>
        </w:r>
        <w:r>
          <w:rPr>
            <w:webHidden/>
          </w:rPr>
        </w:r>
        <w:r>
          <w:rPr>
            <w:webHidden/>
          </w:rPr>
          <w:fldChar w:fldCharType="separate"/>
        </w:r>
        <w:r w:rsidR="00025CAC">
          <w:rPr>
            <w:webHidden/>
          </w:rPr>
          <w:t>51</w:t>
        </w:r>
        <w:r>
          <w:rPr>
            <w:webHidden/>
          </w:rPr>
          <w:fldChar w:fldCharType="end"/>
        </w:r>
      </w:hyperlink>
    </w:p>
    <w:p w14:paraId="36B32FC1" w14:textId="4CC3DA4E"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04" w:history="1">
        <w:r w:rsidRPr="00C63945">
          <w:rPr>
            <w:rStyle w:val="a3"/>
            <w:noProof/>
          </w:rPr>
          <w:t>Конкурент, 28.05.2026, За стаж до 1995 года положена прибавка к пенсии: как получить выплаты</w:t>
        </w:r>
        <w:r>
          <w:rPr>
            <w:noProof/>
            <w:webHidden/>
          </w:rPr>
          <w:tab/>
        </w:r>
        <w:r>
          <w:rPr>
            <w:noProof/>
            <w:webHidden/>
          </w:rPr>
          <w:fldChar w:fldCharType="begin"/>
        </w:r>
        <w:r>
          <w:rPr>
            <w:noProof/>
            <w:webHidden/>
          </w:rPr>
          <w:instrText xml:space="preserve"> PAGEREF _Toc230935804 \h </w:instrText>
        </w:r>
        <w:r>
          <w:rPr>
            <w:noProof/>
            <w:webHidden/>
          </w:rPr>
        </w:r>
        <w:r>
          <w:rPr>
            <w:noProof/>
            <w:webHidden/>
          </w:rPr>
          <w:fldChar w:fldCharType="separate"/>
        </w:r>
        <w:r w:rsidR="00025CAC">
          <w:rPr>
            <w:noProof/>
            <w:webHidden/>
          </w:rPr>
          <w:t>53</w:t>
        </w:r>
        <w:r>
          <w:rPr>
            <w:noProof/>
            <w:webHidden/>
          </w:rPr>
          <w:fldChar w:fldCharType="end"/>
        </w:r>
      </w:hyperlink>
    </w:p>
    <w:p w14:paraId="133BCBFE" w14:textId="1D7681E6" w:rsidR="000D17C8" w:rsidRDefault="000D17C8">
      <w:pPr>
        <w:pStyle w:val="31"/>
        <w:rPr>
          <w:rFonts w:asciiTheme="minorHAnsi" w:eastAsiaTheme="minorEastAsia" w:hAnsiTheme="minorHAnsi" w:cstheme="minorBidi"/>
          <w:sz w:val="22"/>
          <w:szCs w:val="22"/>
        </w:rPr>
      </w:pPr>
      <w:hyperlink w:anchor="_Toc230935805" w:history="1">
        <w:r w:rsidRPr="00C63945">
          <w:rPr>
            <w:rStyle w:val="a3"/>
          </w:rPr>
          <w:t>Россияне, у которых есть трудовой стаж до 1995 года, могут рассчитывать на дополнительную прибавку к пенсии после перерасчета. Размер доплаты зависит от продолжительности стажа, уровня заработка в советский период и документов, подтверждающих работу. О том, кто имеет право на перерасчет и как его оформить, рассказали юрист Андрей Лаврентьев и эксперт по социальной политике Михаил Беляев.</w:t>
        </w:r>
        <w:r>
          <w:rPr>
            <w:webHidden/>
          </w:rPr>
          <w:tab/>
        </w:r>
        <w:r>
          <w:rPr>
            <w:webHidden/>
          </w:rPr>
          <w:fldChar w:fldCharType="begin"/>
        </w:r>
        <w:r>
          <w:rPr>
            <w:webHidden/>
          </w:rPr>
          <w:instrText xml:space="preserve"> PAGEREF _Toc230935805 \h </w:instrText>
        </w:r>
        <w:r>
          <w:rPr>
            <w:webHidden/>
          </w:rPr>
        </w:r>
        <w:r>
          <w:rPr>
            <w:webHidden/>
          </w:rPr>
          <w:fldChar w:fldCharType="separate"/>
        </w:r>
        <w:r w:rsidR="00025CAC">
          <w:rPr>
            <w:webHidden/>
          </w:rPr>
          <w:t>53</w:t>
        </w:r>
        <w:r>
          <w:rPr>
            <w:webHidden/>
          </w:rPr>
          <w:fldChar w:fldCharType="end"/>
        </w:r>
      </w:hyperlink>
    </w:p>
    <w:p w14:paraId="780D90AF" w14:textId="5B845970"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06" w:history="1">
        <w:r w:rsidRPr="00C63945">
          <w:rPr>
            <w:rStyle w:val="a3"/>
            <w:noProof/>
          </w:rPr>
          <w:t>Бриф24, 28.05.2026, В июне часть пенсионеров получит доплаты: перерасчет или фиксированная сумма?</w:t>
        </w:r>
        <w:r>
          <w:rPr>
            <w:noProof/>
            <w:webHidden/>
          </w:rPr>
          <w:tab/>
        </w:r>
        <w:r>
          <w:rPr>
            <w:noProof/>
            <w:webHidden/>
          </w:rPr>
          <w:fldChar w:fldCharType="begin"/>
        </w:r>
        <w:r>
          <w:rPr>
            <w:noProof/>
            <w:webHidden/>
          </w:rPr>
          <w:instrText xml:space="preserve"> PAGEREF _Toc230935806 \h </w:instrText>
        </w:r>
        <w:r>
          <w:rPr>
            <w:noProof/>
            <w:webHidden/>
          </w:rPr>
        </w:r>
        <w:r>
          <w:rPr>
            <w:noProof/>
            <w:webHidden/>
          </w:rPr>
          <w:fldChar w:fldCharType="separate"/>
        </w:r>
        <w:r w:rsidR="00025CAC">
          <w:rPr>
            <w:noProof/>
            <w:webHidden/>
          </w:rPr>
          <w:t>54</w:t>
        </w:r>
        <w:r>
          <w:rPr>
            <w:noProof/>
            <w:webHidden/>
          </w:rPr>
          <w:fldChar w:fldCharType="end"/>
        </w:r>
      </w:hyperlink>
    </w:p>
    <w:p w14:paraId="3B74795E" w14:textId="531401C4" w:rsidR="000D17C8" w:rsidRDefault="000D17C8">
      <w:pPr>
        <w:pStyle w:val="31"/>
        <w:rPr>
          <w:rFonts w:asciiTheme="minorHAnsi" w:eastAsiaTheme="minorEastAsia" w:hAnsiTheme="minorHAnsi" w:cstheme="minorBidi"/>
          <w:sz w:val="22"/>
          <w:szCs w:val="22"/>
        </w:rPr>
      </w:pPr>
      <w:hyperlink w:anchor="_Toc230935807" w:history="1">
        <w:r w:rsidRPr="00C63945">
          <w:rPr>
            <w:rStyle w:val="a3"/>
          </w:rPr>
          <w:t>В июне российские пенсионеры получат дополнительные выплаты и перерасчеты, о которых они активно просили в последние месяцы. Эксперты отметили, что это серия доплат, которые затронут разные категории пожилых граждан. В отдельных случаях прибавка может составить несколько тысяч рублей.</w:t>
        </w:r>
        <w:r>
          <w:rPr>
            <w:webHidden/>
          </w:rPr>
          <w:tab/>
        </w:r>
        <w:r>
          <w:rPr>
            <w:webHidden/>
          </w:rPr>
          <w:fldChar w:fldCharType="begin"/>
        </w:r>
        <w:r>
          <w:rPr>
            <w:webHidden/>
          </w:rPr>
          <w:instrText xml:space="preserve"> PAGEREF _Toc230935807 \h </w:instrText>
        </w:r>
        <w:r>
          <w:rPr>
            <w:webHidden/>
          </w:rPr>
        </w:r>
        <w:r>
          <w:rPr>
            <w:webHidden/>
          </w:rPr>
          <w:fldChar w:fldCharType="separate"/>
        </w:r>
        <w:r w:rsidR="00025CAC">
          <w:rPr>
            <w:webHidden/>
          </w:rPr>
          <w:t>54</w:t>
        </w:r>
        <w:r>
          <w:rPr>
            <w:webHidden/>
          </w:rPr>
          <w:fldChar w:fldCharType="end"/>
        </w:r>
      </w:hyperlink>
    </w:p>
    <w:p w14:paraId="7E60E549" w14:textId="7C91F290"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08" w:history="1">
        <w:r w:rsidRPr="00C63945">
          <w:rPr>
            <w:rStyle w:val="a3"/>
            <w:noProof/>
          </w:rPr>
          <w:t>Сравни.ру, 27.05.2026, Кому повысят пенсии в июне 2026 года</w:t>
        </w:r>
        <w:r>
          <w:rPr>
            <w:noProof/>
            <w:webHidden/>
          </w:rPr>
          <w:tab/>
        </w:r>
        <w:r>
          <w:rPr>
            <w:noProof/>
            <w:webHidden/>
          </w:rPr>
          <w:fldChar w:fldCharType="begin"/>
        </w:r>
        <w:r>
          <w:rPr>
            <w:noProof/>
            <w:webHidden/>
          </w:rPr>
          <w:instrText xml:space="preserve"> PAGEREF _Toc230935808 \h </w:instrText>
        </w:r>
        <w:r>
          <w:rPr>
            <w:noProof/>
            <w:webHidden/>
          </w:rPr>
        </w:r>
        <w:r>
          <w:rPr>
            <w:noProof/>
            <w:webHidden/>
          </w:rPr>
          <w:fldChar w:fldCharType="separate"/>
        </w:r>
        <w:r w:rsidR="00025CAC">
          <w:rPr>
            <w:noProof/>
            <w:webHidden/>
          </w:rPr>
          <w:t>54</w:t>
        </w:r>
        <w:r>
          <w:rPr>
            <w:noProof/>
            <w:webHidden/>
          </w:rPr>
          <w:fldChar w:fldCharType="end"/>
        </w:r>
      </w:hyperlink>
    </w:p>
    <w:p w14:paraId="66490F10" w14:textId="318546C2" w:rsidR="000D17C8" w:rsidRDefault="000D17C8">
      <w:pPr>
        <w:pStyle w:val="31"/>
        <w:rPr>
          <w:rFonts w:asciiTheme="minorHAnsi" w:eastAsiaTheme="minorEastAsia" w:hAnsiTheme="minorHAnsi" w:cstheme="minorBidi"/>
          <w:sz w:val="22"/>
          <w:szCs w:val="22"/>
        </w:rPr>
      </w:pPr>
      <w:hyperlink w:anchor="_Toc230935809" w:history="1">
        <w:r w:rsidRPr="00C63945">
          <w:rPr>
            <w:rStyle w:val="a3"/>
          </w:rPr>
          <w:t>В июне 2026 года общей индексации пенсий не запланировано. Однако некоторые категории пенсионеров могут рассчитывать на прибавку.</w:t>
        </w:r>
        <w:r>
          <w:rPr>
            <w:webHidden/>
          </w:rPr>
          <w:tab/>
        </w:r>
        <w:r>
          <w:rPr>
            <w:webHidden/>
          </w:rPr>
          <w:fldChar w:fldCharType="begin"/>
        </w:r>
        <w:r>
          <w:rPr>
            <w:webHidden/>
          </w:rPr>
          <w:instrText xml:space="preserve"> PAGEREF _Toc230935809 \h </w:instrText>
        </w:r>
        <w:r>
          <w:rPr>
            <w:webHidden/>
          </w:rPr>
        </w:r>
        <w:r>
          <w:rPr>
            <w:webHidden/>
          </w:rPr>
          <w:fldChar w:fldCharType="separate"/>
        </w:r>
        <w:r w:rsidR="00025CAC">
          <w:rPr>
            <w:webHidden/>
          </w:rPr>
          <w:t>54</w:t>
        </w:r>
        <w:r>
          <w:rPr>
            <w:webHidden/>
          </w:rPr>
          <w:fldChar w:fldCharType="end"/>
        </w:r>
      </w:hyperlink>
    </w:p>
    <w:p w14:paraId="1BD3C83C" w14:textId="3071A0D6"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10" w:history="1">
        <w:r w:rsidRPr="00C63945">
          <w:rPr>
            <w:rStyle w:val="a3"/>
            <w:noProof/>
          </w:rPr>
          <w:t>PRIMPRESS, 28.05.2026, Людей услышали. Эту сумму добавят к пенсии всем пенсионерам в июне</w:t>
        </w:r>
        <w:r>
          <w:rPr>
            <w:noProof/>
            <w:webHidden/>
          </w:rPr>
          <w:tab/>
        </w:r>
        <w:r>
          <w:rPr>
            <w:noProof/>
            <w:webHidden/>
          </w:rPr>
          <w:fldChar w:fldCharType="begin"/>
        </w:r>
        <w:r>
          <w:rPr>
            <w:noProof/>
            <w:webHidden/>
          </w:rPr>
          <w:instrText xml:space="preserve"> PAGEREF _Toc230935810 \h </w:instrText>
        </w:r>
        <w:r>
          <w:rPr>
            <w:noProof/>
            <w:webHidden/>
          </w:rPr>
        </w:r>
        <w:r>
          <w:rPr>
            <w:noProof/>
            <w:webHidden/>
          </w:rPr>
          <w:fldChar w:fldCharType="separate"/>
        </w:r>
        <w:r w:rsidR="00025CAC">
          <w:rPr>
            <w:noProof/>
            <w:webHidden/>
          </w:rPr>
          <w:t>56</w:t>
        </w:r>
        <w:r>
          <w:rPr>
            <w:noProof/>
            <w:webHidden/>
          </w:rPr>
          <w:fldChar w:fldCharType="end"/>
        </w:r>
      </w:hyperlink>
    </w:p>
    <w:p w14:paraId="26B55D19" w14:textId="6E06EED4" w:rsidR="000D17C8" w:rsidRDefault="000D17C8">
      <w:pPr>
        <w:pStyle w:val="31"/>
        <w:rPr>
          <w:rFonts w:asciiTheme="minorHAnsi" w:eastAsiaTheme="minorEastAsia" w:hAnsiTheme="minorHAnsi" w:cstheme="minorBidi"/>
          <w:sz w:val="22"/>
          <w:szCs w:val="22"/>
        </w:rPr>
      </w:pPr>
      <w:hyperlink w:anchor="_Toc230935811" w:history="1">
        <w:r w:rsidRPr="00C63945">
          <w:rPr>
            <w:rStyle w:val="a3"/>
          </w:rPr>
          <w:t>В июне часть российских пенсионеров получит дополнительные выплаты и перерасчеты, о которых активно просили в последние месяцы. Эксперты отмечают, что речь идет не о разовой акции, а о целой серии доплат, которые затронут разные категории пожилых граждан. В отдельных случаях прибавка может составить несколько тысяч рублей.</w:t>
        </w:r>
        <w:r>
          <w:rPr>
            <w:webHidden/>
          </w:rPr>
          <w:tab/>
        </w:r>
        <w:r>
          <w:rPr>
            <w:webHidden/>
          </w:rPr>
          <w:fldChar w:fldCharType="begin"/>
        </w:r>
        <w:r>
          <w:rPr>
            <w:webHidden/>
          </w:rPr>
          <w:instrText xml:space="preserve"> PAGEREF _Toc230935811 \h </w:instrText>
        </w:r>
        <w:r>
          <w:rPr>
            <w:webHidden/>
          </w:rPr>
        </w:r>
        <w:r>
          <w:rPr>
            <w:webHidden/>
          </w:rPr>
          <w:fldChar w:fldCharType="separate"/>
        </w:r>
        <w:r w:rsidR="00025CAC">
          <w:rPr>
            <w:webHidden/>
          </w:rPr>
          <w:t>56</w:t>
        </w:r>
        <w:r>
          <w:rPr>
            <w:webHidden/>
          </w:rPr>
          <w:fldChar w:fldCharType="end"/>
        </w:r>
      </w:hyperlink>
    </w:p>
    <w:p w14:paraId="16C13D82" w14:textId="322B0B9D"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12" w:history="1">
        <w:r w:rsidRPr="00C63945">
          <w:rPr>
            <w:rStyle w:val="a3"/>
            <w:noProof/>
          </w:rPr>
          <w:t>PRIMPRESS, 28.05.2026, «Придется отказаться от всех льгот с июня». Пенсионерам объявили о новом решении</w:t>
        </w:r>
        <w:r>
          <w:rPr>
            <w:noProof/>
            <w:webHidden/>
          </w:rPr>
          <w:tab/>
        </w:r>
        <w:r>
          <w:rPr>
            <w:noProof/>
            <w:webHidden/>
          </w:rPr>
          <w:fldChar w:fldCharType="begin"/>
        </w:r>
        <w:r>
          <w:rPr>
            <w:noProof/>
            <w:webHidden/>
          </w:rPr>
          <w:instrText xml:space="preserve"> PAGEREF _Toc230935812 \h </w:instrText>
        </w:r>
        <w:r>
          <w:rPr>
            <w:noProof/>
            <w:webHidden/>
          </w:rPr>
        </w:r>
        <w:r>
          <w:rPr>
            <w:noProof/>
            <w:webHidden/>
          </w:rPr>
          <w:fldChar w:fldCharType="separate"/>
        </w:r>
        <w:r w:rsidR="00025CAC">
          <w:rPr>
            <w:noProof/>
            <w:webHidden/>
          </w:rPr>
          <w:t>56</w:t>
        </w:r>
        <w:r>
          <w:rPr>
            <w:noProof/>
            <w:webHidden/>
          </w:rPr>
          <w:fldChar w:fldCharType="end"/>
        </w:r>
      </w:hyperlink>
    </w:p>
    <w:p w14:paraId="0E616B43" w14:textId="3A7F295A" w:rsidR="000D17C8" w:rsidRDefault="000D17C8">
      <w:pPr>
        <w:pStyle w:val="31"/>
        <w:rPr>
          <w:rFonts w:asciiTheme="minorHAnsi" w:eastAsiaTheme="minorEastAsia" w:hAnsiTheme="minorHAnsi" w:cstheme="minorBidi"/>
          <w:sz w:val="22"/>
          <w:szCs w:val="22"/>
        </w:rPr>
      </w:pPr>
      <w:hyperlink w:anchor="_Toc230935813" w:history="1">
        <w:r w:rsidRPr="00C63945">
          <w:rPr>
            <w:rStyle w:val="a3"/>
          </w:rPr>
          <w:t>С июня часть пенсионеров может столкнуться с необходимостью выбирать между разными мерами поддержки. Эксперты предупреждают: в некоторых случаях оформление одной выплаты автоматически лишает права на другие льготы и компенсации. Речь идет прежде всего о региональных надбавках, субсидиях и социальных пакетах.</w:t>
        </w:r>
        <w:r>
          <w:rPr>
            <w:webHidden/>
          </w:rPr>
          <w:tab/>
        </w:r>
        <w:r>
          <w:rPr>
            <w:webHidden/>
          </w:rPr>
          <w:fldChar w:fldCharType="begin"/>
        </w:r>
        <w:r>
          <w:rPr>
            <w:webHidden/>
          </w:rPr>
          <w:instrText xml:space="preserve"> PAGEREF _Toc230935813 \h </w:instrText>
        </w:r>
        <w:r>
          <w:rPr>
            <w:webHidden/>
          </w:rPr>
        </w:r>
        <w:r>
          <w:rPr>
            <w:webHidden/>
          </w:rPr>
          <w:fldChar w:fldCharType="separate"/>
        </w:r>
        <w:r w:rsidR="00025CAC">
          <w:rPr>
            <w:webHidden/>
          </w:rPr>
          <w:t>56</w:t>
        </w:r>
        <w:r>
          <w:rPr>
            <w:webHidden/>
          </w:rPr>
          <w:fldChar w:fldCharType="end"/>
        </w:r>
      </w:hyperlink>
    </w:p>
    <w:p w14:paraId="4A5CA44F" w14:textId="4461939F"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14" w:history="1">
        <w:r w:rsidRPr="00C63945">
          <w:rPr>
            <w:rStyle w:val="a3"/>
            <w:noProof/>
          </w:rPr>
          <w:t>PRIMPRESS, 28.05.2026, И работающим, и неработающим. С июня к пенсии добавят по 2710 рублей</w:t>
        </w:r>
        <w:r>
          <w:rPr>
            <w:noProof/>
            <w:webHidden/>
          </w:rPr>
          <w:tab/>
        </w:r>
        <w:r>
          <w:rPr>
            <w:noProof/>
            <w:webHidden/>
          </w:rPr>
          <w:fldChar w:fldCharType="begin"/>
        </w:r>
        <w:r>
          <w:rPr>
            <w:noProof/>
            <w:webHidden/>
          </w:rPr>
          <w:instrText xml:space="preserve"> PAGEREF _Toc230935814 \h </w:instrText>
        </w:r>
        <w:r>
          <w:rPr>
            <w:noProof/>
            <w:webHidden/>
          </w:rPr>
        </w:r>
        <w:r>
          <w:rPr>
            <w:noProof/>
            <w:webHidden/>
          </w:rPr>
          <w:fldChar w:fldCharType="separate"/>
        </w:r>
        <w:r w:rsidR="00025CAC">
          <w:rPr>
            <w:noProof/>
            <w:webHidden/>
          </w:rPr>
          <w:t>57</w:t>
        </w:r>
        <w:r>
          <w:rPr>
            <w:noProof/>
            <w:webHidden/>
          </w:rPr>
          <w:fldChar w:fldCharType="end"/>
        </w:r>
      </w:hyperlink>
    </w:p>
    <w:p w14:paraId="5F1842AA" w14:textId="4E84DDEC" w:rsidR="000D17C8" w:rsidRDefault="000D17C8">
      <w:pPr>
        <w:pStyle w:val="31"/>
        <w:rPr>
          <w:rFonts w:asciiTheme="minorHAnsi" w:eastAsiaTheme="minorEastAsia" w:hAnsiTheme="minorHAnsi" w:cstheme="minorBidi"/>
          <w:sz w:val="22"/>
          <w:szCs w:val="22"/>
        </w:rPr>
      </w:pPr>
      <w:hyperlink w:anchor="_Toc230935815" w:history="1">
        <w:r w:rsidRPr="00C63945">
          <w:rPr>
            <w:rStyle w:val="a3"/>
          </w:rPr>
          <w:t>С июня часть российских пенсионеров сможет получить дополнительную прибавку к выплатам в размере около 2710 рублей. Речь идет как о работающих, так и о неработающих пенсионерах, у которых появились основания для перерасчета или назначения дополнительных выплат. Эксперты отмечают, что в ряде случаев деньги начисляются автоматически, однако иногда за перерасчетом необходимо обращаться самостоятельно.</w:t>
        </w:r>
        <w:r>
          <w:rPr>
            <w:webHidden/>
          </w:rPr>
          <w:tab/>
        </w:r>
        <w:r>
          <w:rPr>
            <w:webHidden/>
          </w:rPr>
          <w:fldChar w:fldCharType="begin"/>
        </w:r>
        <w:r>
          <w:rPr>
            <w:webHidden/>
          </w:rPr>
          <w:instrText xml:space="preserve"> PAGEREF _Toc230935815 \h </w:instrText>
        </w:r>
        <w:r>
          <w:rPr>
            <w:webHidden/>
          </w:rPr>
        </w:r>
        <w:r>
          <w:rPr>
            <w:webHidden/>
          </w:rPr>
          <w:fldChar w:fldCharType="separate"/>
        </w:r>
        <w:r w:rsidR="00025CAC">
          <w:rPr>
            <w:webHidden/>
          </w:rPr>
          <w:t>57</w:t>
        </w:r>
        <w:r>
          <w:rPr>
            <w:webHidden/>
          </w:rPr>
          <w:fldChar w:fldCharType="end"/>
        </w:r>
      </w:hyperlink>
    </w:p>
    <w:p w14:paraId="40C2570A" w14:textId="4376A2A5"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816" w:history="1">
        <w:r w:rsidRPr="00C63945">
          <w:rPr>
            <w:rStyle w:val="a3"/>
            <w:noProof/>
          </w:rPr>
          <w:t>НОВОСТИ МАКРОЭКОНОМИКИ</w:t>
        </w:r>
        <w:r>
          <w:rPr>
            <w:noProof/>
            <w:webHidden/>
          </w:rPr>
          <w:tab/>
        </w:r>
        <w:r>
          <w:rPr>
            <w:noProof/>
            <w:webHidden/>
          </w:rPr>
          <w:fldChar w:fldCharType="begin"/>
        </w:r>
        <w:r>
          <w:rPr>
            <w:noProof/>
            <w:webHidden/>
          </w:rPr>
          <w:instrText xml:space="preserve"> PAGEREF _Toc230935816 \h </w:instrText>
        </w:r>
        <w:r>
          <w:rPr>
            <w:noProof/>
            <w:webHidden/>
          </w:rPr>
        </w:r>
        <w:r>
          <w:rPr>
            <w:noProof/>
            <w:webHidden/>
          </w:rPr>
          <w:fldChar w:fldCharType="separate"/>
        </w:r>
        <w:r w:rsidR="00025CAC">
          <w:rPr>
            <w:noProof/>
            <w:webHidden/>
          </w:rPr>
          <w:t>59</w:t>
        </w:r>
        <w:r>
          <w:rPr>
            <w:noProof/>
            <w:webHidden/>
          </w:rPr>
          <w:fldChar w:fldCharType="end"/>
        </w:r>
      </w:hyperlink>
    </w:p>
    <w:p w14:paraId="7A91E7F5" w14:textId="77066777"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17" w:history="1">
        <w:r w:rsidRPr="00C63945">
          <w:rPr>
            <w:rStyle w:val="a3"/>
            <w:noProof/>
          </w:rPr>
          <w:t>Российская газета, 29.05.2026, Исторический минимум бедности</w:t>
        </w:r>
        <w:r>
          <w:rPr>
            <w:noProof/>
            <w:webHidden/>
          </w:rPr>
          <w:tab/>
        </w:r>
        <w:r>
          <w:rPr>
            <w:noProof/>
            <w:webHidden/>
          </w:rPr>
          <w:fldChar w:fldCharType="begin"/>
        </w:r>
        <w:r>
          <w:rPr>
            <w:noProof/>
            <w:webHidden/>
          </w:rPr>
          <w:instrText xml:space="preserve"> PAGEREF _Toc230935817 \h </w:instrText>
        </w:r>
        <w:r>
          <w:rPr>
            <w:noProof/>
            <w:webHidden/>
          </w:rPr>
        </w:r>
        <w:r>
          <w:rPr>
            <w:noProof/>
            <w:webHidden/>
          </w:rPr>
          <w:fldChar w:fldCharType="separate"/>
        </w:r>
        <w:r w:rsidR="00025CAC">
          <w:rPr>
            <w:noProof/>
            <w:webHidden/>
          </w:rPr>
          <w:t>59</w:t>
        </w:r>
        <w:r>
          <w:rPr>
            <w:noProof/>
            <w:webHidden/>
          </w:rPr>
          <w:fldChar w:fldCharType="end"/>
        </w:r>
      </w:hyperlink>
    </w:p>
    <w:p w14:paraId="4A7C8D3A" w14:textId="0CB39A19" w:rsidR="000D17C8" w:rsidRDefault="000D17C8">
      <w:pPr>
        <w:pStyle w:val="31"/>
        <w:rPr>
          <w:rFonts w:asciiTheme="minorHAnsi" w:eastAsiaTheme="minorEastAsia" w:hAnsiTheme="minorHAnsi" w:cstheme="minorBidi"/>
          <w:sz w:val="22"/>
          <w:szCs w:val="22"/>
        </w:rPr>
      </w:pPr>
      <w:hyperlink w:anchor="_Toc230935818" w:history="1">
        <w:r w:rsidRPr="00C63945">
          <w:rPr>
            <w:rStyle w:val="a3"/>
          </w:rPr>
          <w:t>Вице-премьер Александр Новак в интервью "Ведомостям" подвел  промежуточные итоги социально-экономического развития страны. Он, в  частности, заявил о заметном улучшении материального положения населения.  По его словам, к концу 2025 года реальные заработные платы россиян  продемонстрировали уверенный рост, составивший 4,4 процента относительно  предыдущего периода. Этот рост, подчеркнул Новак, обеспечен комплексом мер,  осуществленных правительством для повышения уровня жизни российских  граждан.</w:t>
        </w:r>
        <w:r>
          <w:rPr>
            <w:webHidden/>
          </w:rPr>
          <w:tab/>
        </w:r>
        <w:r>
          <w:rPr>
            <w:webHidden/>
          </w:rPr>
          <w:fldChar w:fldCharType="begin"/>
        </w:r>
        <w:r>
          <w:rPr>
            <w:webHidden/>
          </w:rPr>
          <w:instrText xml:space="preserve"> PAGEREF _Toc230935818 \h </w:instrText>
        </w:r>
        <w:r>
          <w:rPr>
            <w:webHidden/>
          </w:rPr>
        </w:r>
        <w:r>
          <w:rPr>
            <w:webHidden/>
          </w:rPr>
          <w:fldChar w:fldCharType="separate"/>
        </w:r>
        <w:r w:rsidR="00025CAC">
          <w:rPr>
            <w:webHidden/>
          </w:rPr>
          <w:t>59</w:t>
        </w:r>
        <w:r>
          <w:rPr>
            <w:webHidden/>
          </w:rPr>
          <w:fldChar w:fldCharType="end"/>
        </w:r>
      </w:hyperlink>
    </w:p>
    <w:p w14:paraId="2742C137" w14:textId="5750840B"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19" w:history="1">
        <w:r w:rsidRPr="00C63945">
          <w:rPr>
            <w:rStyle w:val="a3"/>
            <w:noProof/>
          </w:rPr>
          <w:t>Коммерсантъ, 28.05.2026, Юани на будущее</w:t>
        </w:r>
        <w:r>
          <w:rPr>
            <w:noProof/>
            <w:webHidden/>
          </w:rPr>
          <w:tab/>
        </w:r>
        <w:r>
          <w:rPr>
            <w:noProof/>
            <w:webHidden/>
          </w:rPr>
          <w:fldChar w:fldCharType="begin"/>
        </w:r>
        <w:r>
          <w:rPr>
            <w:noProof/>
            <w:webHidden/>
          </w:rPr>
          <w:instrText xml:space="preserve"> PAGEREF _Toc230935819 \h </w:instrText>
        </w:r>
        <w:r>
          <w:rPr>
            <w:noProof/>
            <w:webHidden/>
          </w:rPr>
        </w:r>
        <w:r>
          <w:rPr>
            <w:noProof/>
            <w:webHidden/>
          </w:rPr>
          <w:fldChar w:fldCharType="separate"/>
        </w:r>
        <w:r w:rsidR="00025CAC">
          <w:rPr>
            <w:noProof/>
            <w:webHidden/>
          </w:rPr>
          <w:t>60</w:t>
        </w:r>
        <w:r>
          <w:rPr>
            <w:noProof/>
            <w:webHidden/>
          </w:rPr>
          <w:fldChar w:fldCharType="end"/>
        </w:r>
      </w:hyperlink>
    </w:p>
    <w:p w14:paraId="46FB17F9" w14:textId="159720A5" w:rsidR="000D17C8" w:rsidRDefault="000D17C8">
      <w:pPr>
        <w:pStyle w:val="31"/>
        <w:rPr>
          <w:rFonts w:asciiTheme="minorHAnsi" w:eastAsiaTheme="minorEastAsia" w:hAnsiTheme="minorHAnsi" w:cstheme="minorBidi"/>
          <w:sz w:val="22"/>
          <w:szCs w:val="22"/>
        </w:rPr>
      </w:pPr>
      <w:hyperlink w:anchor="_Toc230935820" w:history="1">
        <w:r w:rsidRPr="00C63945">
          <w:rPr>
            <w:rStyle w:val="a3"/>
          </w:rPr>
          <w:t xml:space="preserve">Инвесторы, прежде всего институциональные, проявили высокий интерес к десятилетним суверенным облигациям в юанях. Объем размещения составил плановые 10 млрд </w:t>
        </w:r>
        <w:r w:rsidRPr="00C63945">
          <w:rPr>
            <w:rStyle w:val="a3"/>
            <w:lang w:val="en-US"/>
          </w:rPr>
          <w:t>CNY</w:t>
        </w:r>
        <w:r w:rsidRPr="00C63945">
          <w:rPr>
            <w:rStyle w:val="a3"/>
          </w:rPr>
          <w:t>, но ставка купона была снижена с 8% до 7,65% годовых. Новый выпуск, как отмечал ранее министр финансов Антон Силуанов, должен, в частности, стать ориентиром для корпоративных заимствований. До сих пор конъюнктура рынка не способствовала выпуску длинных валютных облигаций.</w:t>
        </w:r>
        <w:r>
          <w:rPr>
            <w:webHidden/>
          </w:rPr>
          <w:tab/>
        </w:r>
        <w:r>
          <w:rPr>
            <w:webHidden/>
          </w:rPr>
          <w:fldChar w:fldCharType="begin"/>
        </w:r>
        <w:r>
          <w:rPr>
            <w:webHidden/>
          </w:rPr>
          <w:instrText xml:space="preserve"> PAGEREF _Toc230935820 \h </w:instrText>
        </w:r>
        <w:r>
          <w:rPr>
            <w:webHidden/>
          </w:rPr>
        </w:r>
        <w:r>
          <w:rPr>
            <w:webHidden/>
          </w:rPr>
          <w:fldChar w:fldCharType="separate"/>
        </w:r>
        <w:r w:rsidR="00025CAC">
          <w:rPr>
            <w:webHidden/>
          </w:rPr>
          <w:t>60</w:t>
        </w:r>
        <w:r>
          <w:rPr>
            <w:webHidden/>
          </w:rPr>
          <w:fldChar w:fldCharType="end"/>
        </w:r>
      </w:hyperlink>
    </w:p>
    <w:p w14:paraId="29D37FC1" w14:textId="6DD7E045"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21" w:history="1">
        <w:r w:rsidRPr="00C63945">
          <w:rPr>
            <w:rStyle w:val="a3"/>
            <w:noProof/>
          </w:rPr>
          <w:t>Ведомости, 28.05.2026, Минфин раскрыл структуру покупателей ОФЗ, номинированных в юанях</w:t>
        </w:r>
        <w:r>
          <w:rPr>
            <w:noProof/>
            <w:webHidden/>
          </w:rPr>
          <w:tab/>
        </w:r>
        <w:r>
          <w:rPr>
            <w:noProof/>
            <w:webHidden/>
          </w:rPr>
          <w:fldChar w:fldCharType="begin"/>
        </w:r>
        <w:r>
          <w:rPr>
            <w:noProof/>
            <w:webHidden/>
          </w:rPr>
          <w:instrText xml:space="preserve"> PAGEREF _Toc230935821 \h </w:instrText>
        </w:r>
        <w:r>
          <w:rPr>
            <w:noProof/>
            <w:webHidden/>
          </w:rPr>
        </w:r>
        <w:r>
          <w:rPr>
            <w:noProof/>
            <w:webHidden/>
          </w:rPr>
          <w:fldChar w:fldCharType="separate"/>
        </w:r>
        <w:r w:rsidR="00025CAC">
          <w:rPr>
            <w:noProof/>
            <w:webHidden/>
          </w:rPr>
          <w:t>62</w:t>
        </w:r>
        <w:r>
          <w:rPr>
            <w:noProof/>
            <w:webHidden/>
          </w:rPr>
          <w:fldChar w:fldCharType="end"/>
        </w:r>
      </w:hyperlink>
    </w:p>
    <w:p w14:paraId="31D8CFDA" w14:textId="2840C50E" w:rsidR="000D17C8" w:rsidRDefault="000D17C8">
      <w:pPr>
        <w:pStyle w:val="31"/>
        <w:rPr>
          <w:rFonts w:asciiTheme="minorHAnsi" w:eastAsiaTheme="minorEastAsia" w:hAnsiTheme="minorHAnsi" w:cstheme="minorBidi"/>
          <w:sz w:val="22"/>
          <w:szCs w:val="22"/>
        </w:rPr>
      </w:pPr>
      <w:hyperlink w:anchor="_Toc230935822" w:history="1">
        <w:r w:rsidRPr="00C63945">
          <w:rPr>
            <w:rStyle w:val="a3"/>
          </w:rPr>
          <w:t>Минфин РФ сообщил о размещении номинированных в юанях десятилетних облигаций федерального займа с постоянным купонным доходом (ОФЗ-ПД) в 7,65% годовых.</w:t>
        </w:r>
        <w:r>
          <w:rPr>
            <w:webHidden/>
          </w:rPr>
          <w:tab/>
        </w:r>
        <w:r>
          <w:rPr>
            <w:webHidden/>
          </w:rPr>
          <w:fldChar w:fldCharType="begin"/>
        </w:r>
        <w:r>
          <w:rPr>
            <w:webHidden/>
          </w:rPr>
          <w:instrText xml:space="preserve"> PAGEREF _Toc230935822 \h </w:instrText>
        </w:r>
        <w:r>
          <w:rPr>
            <w:webHidden/>
          </w:rPr>
        </w:r>
        <w:r>
          <w:rPr>
            <w:webHidden/>
          </w:rPr>
          <w:fldChar w:fldCharType="separate"/>
        </w:r>
        <w:r w:rsidR="00025CAC">
          <w:rPr>
            <w:webHidden/>
          </w:rPr>
          <w:t>62</w:t>
        </w:r>
        <w:r>
          <w:rPr>
            <w:webHidden/>
          </w:rPr>
          <w:fldChar w:fldCharType="end"/>
        </w:r>
      </w:hyperlink>
    </w:p>
    <w:p w14:paraId="65AAB5A2" w14:textId="0AEAB9E8"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23" w:history="1">
        <w:r w:rsidRPr="00C63945">
          <w:rPr>
            <w:rStyle w:val="a3"/>
            <w:noProof/>
          </w:rPr>
          <w:t>Эксперт, 28.05.2026, Какие ценные бумаги позволят заработать на смягчении денежно-кредитной политики</w:t>
        </w:r>
        <w:r>
          <w:rPr>
            <w:noProof/>
            <w:webHidden/>
          </w:rPr>
          <w:tab/>
        </w:r>
        <w:r>
          <w:rPr>
            <w:noProof/>
            <w:webHidden/>
          </w:rPr>
          <w:fldChar w:fldCharType="begin"/>
        </w:r>
        <w:r>
          <w:rPr>
            <w:noProof/>
            <w:webHidden/>
          </w:rPr>
          <w:instrText xml:space="preserve"> PAGEREF _Toc230935823 \h </w:instrText>
        </w:r>
        <w:r>
          <w:rPr>
            <w:noProof/>
            <w:webHidden/>
          </w:rPr>
        </w:r>
        <w:r>
          <w:rPr>
            <w:noProof/>
            <w:webHidden/>
          </w:rPr>
          <w:fldChar w:fldCharType="separate"/>
        </w:r>
        <w:r w:rsidR="00025CAC">
          <w:rPr>
            <w:noProof/>
            <w:webHidden/>
          </w:rPr>
          <w:t>62</w:t>
        </w:r>
        <w:r>
          <w:rPr>
            <w:noProof/>
            <w:webHidden/>
          </w:rPr>
          <w:fldChar w:fldCharType="end"/>
        </w:r>
      </w:hyperlink>
    </w:p>
    <w:p w14:paraId="61070714" w14:textId="6DB2A076" w:rsidR="000D17C8" w:rsidRDefault="000D17C8">
      <w:pPr>
        <w:pStyle w:val="31"/>
        <w:rPr>
          <w:rFonts w:asciiTheme="minorHAnsi" w:eastAsiaTheme="minorEastAsia" w:hAnsiTheme="minorHAnsi" w:cstheme="minorBidi"/>
          <w:sz w:val="22"/>
          <w:szCs w:val="22"/>
        </w:rPr>
      </w:pPr>
      <w:hyperlink w:anchor="_Toc230935824" w:history="1">
        <w:r w:rsidRPr="00C63945">
          <w:rPr>
            <w:rStyle w:val="a3"/>
          </w:rPr>
          <w:t>Продолжающийся цикл снижения ключевой ставки Банка России уменьшает привлекательность банковских депозитов относительно биржевых финансовых инструментов. Вложения в облигации больших сроков обращения уже могут дать инвесторам быстрый финансовый эффект. На рынке акций фронтального роста ждать пока не стоит, но отдельные точечные вложения весьма перспективны, считают эксперты.</w:t>
        </w:r>
        <w:r>
          <w:rPr>
            <w:webHidden/>
          </w:rPr>
          <w:tab/>
        </w:r>
        <w:r>
          <w:rPr>
            <w:webHidden/>
          </w:rPr>
          <w:fldChar w:fldCharType="begin"/>
        </w:r>
        <w:r>
          <w:rPr>
            <w:webHidden/>
          </w:rPr>
          <w:instrText xml:space="preserve"> PAGEREF _Toc230935824 \h </w:instrText>
        </w:r>
        <w:r>
          <w:rPr>
            <w:webHidden/>
          </w:rPr>
        </w:r>
        <w:r>
          <w:rPr>
            <w:webHidden/>
          </w:rPr>
          <w:fldChar w:fldCharType="separate"/>
        </w:r>
        <w:r w:rsidR="00025CAC">
          <w:rPr>
            <w:webHidden/>
          </w:rPr>
          <w:t>62</w:t>
        </w:r>
        <w:r>
          <w:rPr>
            <w:webHidden/>
          </w:rPr>
          <w:fldChar w:fldCharType="end"/>
        </w:r>
      </w:hyperlink>
    </w:p>
    <w:p w14:paraId="65A77470" w14:textId="62A8ED37"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25" w:history="1">
        <w:r w:rsidRPr="00C63945">
          <w:rPr>
            <w:rStyle w:val="a3"/>
            <w:noProof/>
          </w:rPr>
          <w:t>ПРАЙМ, 28.05.2026, Финансист объяснила причины роста спроса на доллары в обменниках</w:t>
        </w:r>
        <w:r>
          <w:rPr>
            <w:noProof/>
            <w:webHidden/>
          </w:rPr>
          <w:tab/>
        </w:r>
        <w:r>
          <w:rPr>
            <w:noProof/>
            <w:webHidden/>
          </w:rPr>
          <w:fldChar w:fldCharType="begin"/>
        </w:r>
        <w:r>
          <w:rPr>
            <w:noProof/>
            <w:webHidden/>
          </w:rPr>
          <w:instrText xml:space="preserve"> PAGEREF _Toc230935825 \h </w:instrText>
        </w:r>
        <w:r>
          <w:rPr>
            <w:noProof/>
            <w:webHidden/>
          </w:rPr>
        </w:r>
        <w:r>
          <w:rPr>
            <w:noProof/>
            <w:webHidden/>
          </w:rPr>
          <w:fldChar w:fldCharType="separate"/>
        </w:r>
        <w:r w:rsidR="00025CAC">
          <w:rPr>
            <w:noProof/>
            <w:webHidden/>
          </w:rPr>
          <w:t>66</w:t>
        </w:r>
        <w:r>
          <w:rPr>
            <w:noProof/>
            <w:webHidden/>
          </w:rPr>
          <w:fldChar w:fldCharType="end"/>
        </w:r>
      </w:hyperlink>
    </w:p>
    <w:p w14:paraId="642AD549" w14:textId="16C61857" w:rsidR="000D17C8" w:rsidRDefault="000D17C8">
      <w:pPr>
        <w:pStyle w:val="31"/>
        <w:rPr>
          <w:rFonts w:asciiTheme="minorHAnsi" w:eastAsiaTheme="minorEastAsia" w:hAnsiTheme="minorHAnsi" w:cstheme="minorBidi"/>
          <w:sz w:val="22"/>
          <w:szCs w:val="22"/>
        </w:rPr>
      </w:pPr>
      <w:hyperlink w:anchor="_Toc230935826" w:history="1">
        <w:r w:rsidRPr="00C63945">
          <w:rPr>
            <w:rStyle w:val="a3"/>
          </w:rPr>
          <w:t>Россияне активизировали покупку наличных долларов на фоне укрепления курса рубля и приближающегося сезона отпусков. О том, с чем связан ажиотажный спрос, агентству “Прайм” рассказала доцент кафедры международного бизнеса Финансового университета Ольга Горбунова.</w:t>
        </w:r>
        <w:r>
          <w:rPr>
            <w:webHidden/>
          </w:rPr>
          <w:tab/>
        </w:r>
        <w:r>
          <w:rPr>
            <w:webHidden/>
          </w:rPr>
          <w:fldChar w:fldCharType="begin"/>
        </w:r>
        <w:r>
          <w:rPr>
            <w:webHidden/>
          </w:rPr>
          <w:instrText xml:space="preserve"> PAGEREF _Toc230935826 \h </w:instrText>
        </w:r>
        <w:r>
          <w:rPr>
            <w:webHidden/>
          </w:rPr>
        </w:r>
        <w:r>
          <w:rPr>
            <w:webHidden/>
          </w:rPr>
          <w:fldChar w:fldCharType="separate"/>
        </w:r>
        <w:r w:rsidR="00025CAC">
          <w:rPr>
            <w:webHidden/>
          </w:rPr>
          <w:t>66</w:t>
        </w:r>
        <w:r>
          <w:rPr>
            <w:webHidden/>
          </w:rPr>
          <w:fldChar w:fldCharType="end"/>
        </w:r>
      </w:hyperlink>
    </w:p>
    <w:p w14:paraId="5A45413D" w14:textId="4F0EB46C"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27" w:history="1">
        <w:r w:rsidRPr="00C63945">
          <w:rPr>
            <w:rStyle w:val="a3"/>
            <w:noProof/>
          </w:rPr>
          <w:t>ИА Красная весна, 28.05.2026, Что нам грозит? Эксперт оценил риски на фоне роста дефицита бюджета</w:t>
        </w:r>
        <w:r>
          <w:rPr>
            <w:noProof/>
            <w:webHidden/>
          </w:rPr>
          <w:tab/>
        </w:r>
        <w:r>
          <w:rPr>
            <w:noProof/>
            <w:webHidden/>
          </w:rPr>
          <w:fldChar w:fldCharType="begin"/>
        </w:r>
        <w:r>
          <w:rPr>
            <w:noProof/>
            <w:webHidden/>
          </w:rPr>
          <w:instrText xml:space="preserve"> PAGEREF _Toc230935827 \h </w:instrText>
        </w:r>
        <w:r>
          <w:rPr>
            <w:noProof/>
            <w:webHidden/>
          </w:rPr>
        </w:r>
        <w:r>
          <w:rPr>
            <w:noProof/>
            <w:webHidden/>
          </w:rPr>
          <w:fldChar w:fldCharType="separate"/>
        </w:r>
        <w:r w:rsidR="00025CAC">
          <w:rPr>
            <w:noProof/>
            <w:webHidden/>
          </w:rPr>
          <w:t>66</w:t>
        </w:r>
        <w:r>
          <w:rPr>
            <w:noProof/>
            <w:webHidden/>
          </w:rPr>
          <w:fldChar w:fldCharType="end"/>
        </w:r>
      </w:hyperlink>
    </w:p>
    <w:p w14:paraId="2DE49455" w14:textId="7C085317" w:rsidR="000D17C8" w:rsidRDefault="000D17C8">
      <w:pPr>
        <w:pStyle w:val="31"/>
        <w:rPr>
          <w:rFonts w:asciiTheme="minorHAnsi" w:eastAsiaTheme="minorEastAsia" w:hAnsiTheme="minorHAnsi" w:cstheme="minorBidi"/>
          <w:sz w:val="22"/>
          <w:szCs w:val="22"/>
        </w:rPr>
      </w:pPr>
      <w:hyperlink w:anchor="_Toc230935828" w:history="1">
        <w:r w:rsidRPr="00C63945">
          <w:rPr>
            <w:rStyle w:val="a3"/>
          </w:rPr>
          <w:t>Риски повышения налогов, секвестра и роль ОФЗ на фоне роста дефицита бюджета отметил председатель комитета по цифровому и технологическому суверенитетам СНГ, руководитель лаборатории по вопросам онтологии когнитивного, цифрового и технологического суверенитетов при МНИИПУ Александр Гриф в комментарии ИА Красная Весна.</w:t>
        </w:r>
        <w:r>
          <w:rPr>
            <w:webHidden/>
          </w:rPr>
          <w:tab/>
        </w:r>
        <w:r>
          <w:rPr>
            <w:webHidden/>
          </w:rPr>
          <w:fldChar w:fldCharType="begin"/>
        </w:r>
        <w:r>
          <w:rPr>
            <w:webHidden/>
          </w:rPr>
          <w:instrText xml:space="preserve"> PAGEREF _Toc230935828 \h </w:instrText>
        </w:r>
        <w:r>
          <w:rPr>
            <w:webHidden/>
          </w:rPr>
        </w:r>
        <w:r>
          <w:rPr>
            <w:webHidden/>
          </w:rPr>
          <w:fldChar w:fldCharType="separate"/>
        </w:r>
        <w:r w:rsidR="00025CAC">
          <w:rPr>
            <w:webHidden/>
          </w:rPr>
          <w:t>66</w:t>
        </w:r>
        <w:r>
          <w:rPr>
            <w:webHidden/>
          </w:rPr>
          <w:fldChar w:fldCharType="end"/>
        </w:r>
      </w:hyperlink>
    </w:p>
    <w:p w14:paraId="351B4C2F" w14:textId="5525B3A4"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29" w:history="1">
        <w:r w:rsidRPr="00C63945">
          <w:rPr>
            <w:rStyle w:val="a3"/>
            <w:noProof/>
          </w:rPr>
          <w:t>ТАСС, 28.05.2026, В ГД внесли отчет об исполнении бюджета федерального фонда ОМС за 2025 год</w:t>
        </w:r>
        <w:r>
          <w:rPr>
            <w:noProof/>
            <w:webHidden/>
          </w:rPr>
          <w:tab/>
        </w:r>
        <w:r>
          <w:rPr>
            <w:noProof/>
            <w:webHidden/>
          </w:rPr>
          <w:fldChar w:fldCharType="begin"/>
        </w:r>
        <w:r>
          <w:rPr>
            <w:noProof/>
            <w:webHidden/>
          </w:rPr>
          <w:instrText xml:space="preserve"> PAGEREF _Toc230935829 \h </w:instrText>
        </w:r>
        <w:r>
          <w:rPr>
            <w:noProof/>
            <w:webHidden/>
          </w:rPr>
        </w:r>
        <w:r>
          <w:rPr>
            <w:noProof/>
            <w:webHidden/>
          </w:rPr>
          <w:fldChar w:fldCharType="separate"/>
        </w:r>
        <w:r w:rsidR="00025CAC">
          <w:rPr>
            <w:noProof/>
            <w:webHidden/>
          </w:rPr>
          <w:t>71</w:t>
        </w:r>
        <w:r>
          <w:rPr>
            <w:noProof/>
            <w:webHidden/>
          </w:rPr>
          <w:fldChar w:fldCharType="end"/>
        </w:r>
      </w:hyperlink>
    </w:p>
    <w:p w14:paraId="73466F9A" w14:textId="45028341" w:rsidR="000D17C8" w:rsidRDefault="000D17C8">
      <w:pPr>
        <w:pStyle w:val="31"/>
        <w:rPr>
          <w:rFonts w:asciiTheme="minorHAnsi" w:eastAsiaTheme="minorEastAsia" w:hAnsiTheme="minorHAnsi" w:cstheme="minorBidi"/>
          <w:sz w:val="22"/>
          <w:szCs w:val="22"/>
        </w:rPr>
      </w:pPr>
      <w:hyperlink w:anchor="_Toc230935830" w:history="1">
        <w:r w:rsidRPr="00C63945">
          <w:rPr>
            <w:rStyle w:val="a3"/>
          </w:rPr>
          <w:t>Правительство РФ внесло в Госдуму отчет об исполнении бюджета Федерального фонда обязательного медицинского страхования (ОМС) за 2025 год. Документ размещен в электронной базе данных нижней палаты парламента.</w:t>
        </w:r>
        <w:r>
          <w:rPr>
            <w:webHidden/>
          </w:rPr>
          <w:tab/>
        </w:r>
        <w:r>
          <w:rPr>
            <w:webHidden/>
          </w:rPr>
          <w:fldChar w:fldCharType="begin"/>
        </w:r>
        <w:r>
          <w:rPr>
            <w:webHidden/>
          </w:rPr>
          <w:instrText xml:space="preserve"> PAGEREF _Toc230935830 \h </w:instrText>
        </w:r>
        <w:r>
          <w:rPr>
            <w:webHidden/>
          </w:rPr>
        </w:r>
        <w:r>
          <w:rPr>
            <w:webHidden/>
          </w:rPr>
          <w:fldChar w:fldCharType="separate"/>
        </w:r>
        <w:r w:rsidR="00025CAC">
          <w:rPr>
            <w:webHidden/>
          </w:rPr>
          <w:t>71</w:t>
        </w:r>
        <w:r>
          <w:rPr>
            <w:webHidden/>
          </w:rPr>
          <w:fldChar w:fldCharType="end"/>
        </w:r>
      </w:hyperlink>
    </w:p>
    <w:p w14:paraId="7034608D" w14:textId="1547347A"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31" w:history="1">
        <w:r w:rsidRPr="00C63945">
          <w:rPr>
            <w:rStyle w:val="a3"/>
            <w:noProof/>
          </w:rPr>
          <w:t>Новые ведомости, 28.05.2026, Какие налоговые вычеты стали доступны в 2026 году</w:t>
        </w:r>
        <w:r>
          <w:rPr>
            <w:noProof/>
            <w:webHidden/>
          </w:rPr>
          <w:tab/>
        </w:r>
        <w:r>
          <w:rPr>
            <w:noProof/>
            <w:webHidden/>
          </w:rPr>
          <w:fldChar w:fldCharType="begin"/>
        </w:r>
        <w:r>
          <w:rPr>
            <w:noProof/>
            <w:webHidden/>
          </w:rPr>
          <w:instrText xml:space="preserve"> PAGEREF _Toc230935831 \h </w:instrText>
        </w:r>
        <w:r>
          <w:rPr>
            <w:noProof/>
            <w:webHidden/>
          </w:rPr>
        </w:r>
        <w:r>
          <w:rPr>
            <w:noProof/>
            <w:webHidden/>
          </w:rPr>
          <w:fldChar w:fldCharType="separate"/>
        </w:r>
        <w:r w:rsidR="00025CAC">
          <w:rPr>
            <w:noProof/>
            <w:webHidden/>
          </w:rPr>
          <w:t>72</w:t>
        </w:r>
        <w:r>
          <w:rPr>
            <w:noProof/>
            <w:webHidden/>
          </w:rPr>
          <w:fldChar w:fldCharType="end"/>
        </w:r>
      </w:hyperlink>
    </w:p>
    <w:p w14:paraId="2468F9EF" w14:textId="227E7553" w:rsidR="000D17C8" w:rsidRDefault="000D17C8">
      <w:pPr>
        <w:pStyle w:val="31"/>
        <w:rPr>
          <w:rFonts w:asciiTheme="minorHAnsi" w:eastAsiaTheme="minorEastAsia" w:hAnsiTheme="minorHAnsi" w:cstheme="minorBidi"/>
          <w:sz w:val="22"/>
          <w:szCs w:val="22"/>
        </w:rPr>
      </w:pPr>
      <w:hyperlink w:anchor="_Toc230935832" w:history="1">
        <w:r w:rsidRPr="00C63945">
          <w:rPr>
            <w:rStyle w:val="a3"/>
          </w:rPr>
          <w:t>В 2026 году в России начали действовать новые механизмы налоговых вычетов и льгот. Власти сделали систему возврата НДФЛ более гибкой и доступной для семей, работников и граждан, которые тратят деньги на образование, спорт или улучшение жилищных условий. По словам члена комитета Госдумы по бюджету и налогам Никиты Чаплина, лето 2026 года стало удобным периодом для оформления возврата части уплаченных налогов.</w:t>
        </w:r>
        <w:r>
          <w:rPr>
            <w:webHidden/>
          </w:rPr>
          <w:tab/>
        </w:r>
        <w:r>
          <w:rPr>
            <w:webHidden/>
          </w:rPr>
          <w:fldChar w:fldCharType="begin"/>
        </w:r>
        <w:r>
          <w:rPr>
            <w:webHidden/>
          </w:rPr>
          <w:instrText xml:space="preserve"> PAGEREF _Toc230935832 \h </w:instrText>
        </w:r>
        <w:r>
          <w:rPr>
            <w:webHidden/>
          </w:rPr>
        </w:r>
        <w:r>
          <w:rPr>
            <w:webHidden/>
          </w:rPr>
          <w:fldChar w:fldCharType="separate"/>
        </w:r>
        <w:r w:rsidR="00025CAC">
          <w:rPr>
            <w:webHidden/>
          </w:rPr>
          <w:t>72</w:t>
        </w:r>
        <w:r>
          <w:rPr>
            <w:webHidden/>
          </w:rPr>
          <w:fldChar w:fldCharType="end"/>
        </w:r>
      </w:hyperlink>
    </w:p>
    <w:p w14:paraId="6A491146" w14:textId="6DEF45F5"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33" w:history="1">
        <w:r w:rsidRPr="00C63945">
          <w:rPr>
            <w:rStyle w:val="a3"/>
            <w:noProof/>
          </w:rPr>
          <w:t>Федеральный бизнес журнал, 28.05.2026, Отчет ЦБ, или все не так уж плохо на сегодняшний день?</w:t>
        </w:r>
        <w:r>
          <w:rPr>
            <w:noProof/>
            <w:webHidden/>
          </w:rPr>
          <w:tab/>
        </w:r>
        <w:r>
          <w:rPr>
            <w:noProof/>
            <w:webHidden/>
          </w:rPr>
          <w:fldChar w:fldCharType="begin"/>
        </w:r>
        <w:r>
          <w:rPr>
            <w:noProof/>
            <w:webHidden/>
          </w:rPr>
          <w:instrText xml:space="preserve"> PAGEREF _Toc230935833 \h </w:instrText>
        </w:r>
        <w:r>
          <w:rPr>
            <w:noProof/>
            <w:webHidden/>
          </w:rPr>
        </w:r>
        <w:r>
          <w:rPr>
            <w:noProof/>
            <w:webHidden/>
          </w:rPr>
          <w:fldChar w:fldCharType="separate"/>
        </w:r>
        <w:r w:rsidR="00025CAC">
          <w:rPr>
            <w:noProof/>
            <w:webHidden/>
          </w:rPr>
          <w:t>73</w:t>
        </w:r>
        <w:r>
          <w:rPr>
            <w:noProof/>
            <w:webHidden/>
          </w:rPr>
          <w:fldChar w:fldCharType="end"/>
        </w:r>
      </w:hyperlink>
    </w:p>
    <w:p w14:paraId="1028A743" w14:textId="4ABE3D62" w:rsidR="000D17C8" w:rsidRDefault="000D17C8">
      <w:pPr>
        <w:pStyle w:val="31"/>
        <w:rPr>
          <w:rFonts w:asciiTheme="minorHAnsi" w:eastAsiaTheme="minorEastAsia" w:hAnsiTheme="minorHAnsi" w:cstheme="minorBidi"/>
          <w:sz w:val="22"/>
          <w:szCs w:val="22"/>
        </w:rPr>
      </w:pPr>
      <w:hyperlink w:anchor="_Toc230935834" w:history="1">
        <w:r w:rsidRPr="00C63945">
          <w:rPr>
            <w:rStyle w:val="a3"/>
          </w:rPr>
          <w:t>Председатель Банка России Эльвира Набиуллина в последний раз отчиталась перед Госдумой текущего созыва. Не сказать, что от этого ее похода в парламент ждали чего-то нового: Центробанк проводит весьма публичную и крайне последовательную политику, и депутаты, конечно, отлично представляют себе, из чего она складывается и на что нацелена. Но ситуация в экономике такова, что очень велик соблазн предъявить народу и наконец уже "распять" виновного, и глава ЦБ РФ, которая формально несет ответственность за жесткую денежно-кредитную политику последних лет, на эту роль подходит по всем параметрам. Наблюдать за тем, как она в очередной раз отстаивает свое представление о лучшем для страны, подчеркнуто вежливая и непреклонная, особенно интересно. Каждый ее отчет - это демонстрация стройной системы экономических взглядов и принципов, и даже председатель Госдумы Вячеслав Володин не смог их поколебать. Какими бы колкими ни были его замечания, Набиуллина снова дала понять: Центробанк со своего пути сворачивать не собирается.</w:t>
        </w:r>
        <w:r>
          <w:rPr>
            <w:webHidden/>
          </w:rPr>
          <w:tab/>
        </w:r>
        <w:r>
          <w:rPr>
            <w:webHidden/>
          </w:rPr>
          <w:fldChar w:fldCharType="begin"/>
        </w:r>
        <w:r>
          <w:rPr>
            <w:webHidden/>
          </w:rPr>
          <w:instrText xml:space="preserve"> PAGEREF _Toc230935834 \h </w:instrText>
        </w:r>
        <w:r>
          <w:rPr>
            <w:webHidden/>
          </w:rPr>
        </w:r>
        <w:r>
          <w:rPr>
            <w:webHidden/>
          </w:rPr>
          <w:fldChar w:fldCharType="separate"/>
        </w:r>
        <w:r w:rsidR="00025CAC">
          <w:rPr>
            <w:webHidden/>
          </w:rPr>
          <w:t>73</w:t>
        </w:r>
        <w:r>
          <w:rPr>
            <w:webHidden/>
          </w:rPr>
          <w:fldChar w:fldCharType="end"/>
        </w:r>
      </w:hyperlink>
    </w:p>
    <w:p w14:paraId="02A58059" w14:textId="30A7818B"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35" w:history="1">
        <w:r w:rsidRPr="00C63945">
          <w:rPr>
            <w:rStyle w:val="a3"/>
            <w:noProof/>
          </w:rPr>
          <w:t>Национальный банковский журнал, 28.05.2026, ЦБ РФ: чистая прибыль банковского сектора в апреле сократилась на 22%</w:t>
        </w:r>
        <w:r>
          <w:rPr>
            <w:noProof/>
            <w:webHidden/>
          </w:rPr>
          <w:tab/>
        </w:r>
        <w:r>
          <w:rPr>
            <w:noProof/>
            <w:webHidden/>
          </w:rPr>
          <w:fldChar w:fldCharType="begin"/>
        </w:r>
        <w:r>
          <w:rPr>
            <w:noProof/>
            <w:webHidden/>
          </w:rPr>
          <w:instrText xml:space="preserve"> PAGEREF _Toc230935835 \h </w:instrText>
        </w:r>
        <w:r>
          <w:rPr>
            <w:noProof/>
            <w:webHidden/>
          </w:rPr>
        </w:r>
        <w:r>
          <w:rPr>
            <w:noProof/>
            <w:webHidden/>
          </w:rPr>
          <w:fldChar w:fldCharType="separate"/>
        </w:r>
        <w:r w:rsidR="00025CAC">
          <w:rPr>
            <w:noProof/>
            <w:webHidden/>
          </w:rPr>
          <w:t>77</w:t>
        </w:r>
        <w:r>
          <w:rPr>
            <w:noProof/>
            <w:webHidden/>
          </w:rPr>
          <w:fldChar w:fldCharType="end"/>
        </w:r>
      </w:hyperlink>
    </w:p>
    <w:p w14:paraId="223982FE" w14:textId="0F421E14" w:rsidR="000D17C8" w:rsidRDefault="000D17C8">
      <w:pPr>
        <w:pStyle w:val="31"/>
        <w:rPr>
          <w:rFonts w:asciiTheme="minorHAnsi" w:eastAsiaTheme="minorEastAsia" w:hAnsiTheme="minorHAnsi" w:cstheme="minorBidi"/>
          <w:sz w:val="22"/>
          <w:szCs w:val="22"/>
        </w:rPr>
      </w:pPr>
      <w:hyperlink w:anchor="_Toc230935836" w:history="1">
        <w:r w:rsidRPr="00C63945">
          <w:rPr>
            <w:rStyle w:val="a3"/>
          </w:rPr>
          <w:t>Согласно отчёту Банка России «О развитии банковского сектора», чистая прибыль кредитных организаций в апреле 2026 года составила 348 млрд рублей, снизившись на 22% (на 100 млрд рублей) по сравнению с мартом. Рентабельность капитала опустилась до 19,6% (в марте было 25%).</w:t>
        </w:r>
        <w:r>
          <w:rPr>
            <w:webHidden/>
          </w:rPr>
          <w:tab/>
        </w:r>
        <w:r>
          <w:rPr>
            <w:webHidden/>
          </w:rPr>
          <w:fldChar w:fldCharType="begin"/>
        </w:r>
        <w:r>
          <w:rPr>
            <w:webHidden/>
          </w:rPr>
          <w:instrText xml:space="preserve"> PAGEREF _Toc230935836 \h </w:instrText>
        </w:r>
        <w:r>
          <w:rPr>
            <w:webHidden/>
          </w:rPr>
        </w:r>
        <w:r>
          <w:rPr>
            <w:webHidden/>
          </w:rPr>
          <w:fldChar w:fldCharType="separate"/>
        </w:r>
        <w:r w:rsidR="00025CAC">
          <w:rPr>
            <w:webHidden/>
          </w:rPr>
          <w:t>77</w:t>
        </w:r>
        <w:r>
          <w:rPr>
            <w:webHidden/>
          </w:rPr>
          <w:fldChar w:fldCharType="end"/>
        </w:r>
      </w:hyperlink>
    </w:p>
    <w:p w14:paraId="136307A5" w14:textId="7164022D"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37" w:history="1">
        <w:r w:rsidRPr="00C63945">
          <w:rPr>
            <w:rStyle w:val="a3"/>
            <w:noProof/>
          </w:rPr>
          <w:t>Ассоциация Российских Банков, 28.05.2026, ЦБ зафиксировал рост средств россиян в банках в апреле до 68,3 трлн</w:t>
        </w:r>
        <w:r>
          <w:rPr>
            <w:noProof/>
            <w:webHidden/>
          </w:rPr>
          <w:tab/>
        </w:r>
        <w:r>
          <w:rPr>
            <w:noProof/>
            <w:webHidden/>
          </w:rPr>
          <w:fldChar w:fldCharType="begin"/>
        </w:r>
        <w:r>
          <w:rPr>
            <w:noProof/>
            <w:webHidden/>
          </w:rPr>
          <w:instrText xml:space="preserve"> PAGEREF _Toc230935837 \h </w:instrText>
        </w:r>
        <w:r>
          <w:rPr>
            <w:noProof/>
            <w:webHidden/>
          </w:rPr>
        </w:r>
        <w:r>
          <w:rPr>
            <w:noProof/>
            <w:webHidden/>
          </w:rPr>
          <w:fldChar w:fldCharType="separate"/>
        </w:r>
        <w:r w:rsidR="00025CAC">
          <w:rPr>
            <w:noProof/>
            <w:webHidden/>
          </w:rPr>
          <w:t>78</w:t>
        </w:r>
        <w:r>
          <w:rPr>
            <w:noProof/>
            <w:webHidden/>
          </w:rPr>
          <w:fldChar w:fldCharType="end"/>
        </w:r>
      </w:hyperlink>
    </w:p>
    <w:p w14:paraId="5929065A" w14:textId="37FDA7F0" w:rsidR="000D17C8" w:rsidRDefault="000D17C8">
      <w:pPr>
        <w:pStyle w:val="31"/>
        <w:rPr>
          <w:rFonts w:asciiTheme="minorHAnsi" w:eastAsiaTheme="minorEastAsia" w:hAnsiTheme="minorHAnsi" w:cstheme="minorBidi"/>
          <w:sz w:val="22"/>
          <w:szCs w:val="22"/>
        </w:rPr>
      </w:pPr>
      <w:hyperlink w:anchor="_Toc230935838" w:history="1">
        <w:r w:rsidRPr="00C63945">
          <w:rPr>
            <w:rStyle w:val="a3"/>
          </w:rPr>
          <w:t>Средства населения в апреле существенно увеличились (+ 1,1 трлн, +1,7%) после околонулевой динамики марта (-0,01%). На 1 мая 2026 года их объем составил 68,3 трлн. В ЦБ связывают рост средств с досрочной выплатой пенсии и индексацией социальных платежей. Объем наличных денег в обращении вырос на 0,6 трлн.</w:t>
        </w:r>
        <w:r>
          <w:rPr>
            <w:webHidden/>
          </w:rPr>
          <w:tab/>
        </w:r>
        <w:r>
          <w:rPr>
            <w:webHidden/>
          </w:rPr>
          <w:fldChar w:fldCharType="begin"/>
        </w:r>
        <w:r>
          <w:rPr>
            <w:webHidden/>
          </w:rPr>
          <w:instrText xml:space="preserve"> PAGEREF _Toc230935838 \h </w:instrText>
        </w:r>
        <w:r>
          <w:rPr>
            <w:webHidden/>
          </w:rPr>
        </w:r>
        <w:r>
          <w:rPr>
            <w:webHidden/>
          </w:rPr>
          <w:fldChar w:fldCharType="separate"/>
        </w:r>
        <w:r w:rsidR="00025CAC">
          <w:rPr>
            <w:webHidden/>
          </w:rPr>
          <w:t>78</w:t>
        </w:r>
        <w:r>
          <w:rPr>
            <w:webHidden/>
          </w:rPr>
          <w:fldChar w:fldCharType="end"/>
        </w:r>
      </w:hyperlink>
    </w:p>
    <w:p w14:paraId="15E59A7E" w14:textId="0F98FAD4"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39" w:history="1">
        <w:r w:rsidRPr="00C63945">
          <w:rPr>
            <w:rStyle w:val="a3"/>
            <w:noProof/>
          </w:rPr>
          <w:t>Bankiros.ru, 28.05.2026, ЦБ зафиксировал резкое снижение прибыли банков: в чем причина</w:t>
        </w:r>
        <w:r>
          <w:rPr>
            <w:noProof/>
            <w:webHidden/>
          </w:rPr>
          <w:tab/>
        </w:r>
        <w:r>
          <w:rPr>
            <w:noProof/>
            <w:webHidden/>
          </w:rPr>
          <w:fldChar w:fldCharType="begin"/>
        </w:r>
        <w:r>
          <w:rPr>
            <w:noProof/>
            <w:webHidden/>
          </w:rPr>
          <w:instrText xml:space="preserve"> PAGEREF _Toc230935839 \h </w:instrText>
        </w:r>
        <w:r>
          <w:rPr>
            <w:noProof/>
            <w:webHidden/>
          </w:rPr>
        </w:r>
        <w:r>
          <w:rPr>
            <w:noProof/>
            <w:webHidden/>
          </w:rPr>
          <w:fldChar w:fldCharType="separate"/>
        </w:r>
        <w:r w:rsidR="00025CAC">
          <w:rPr>
            <w:noProof/>
            <w:webHidden/>
          </w:rPr>
          <w:t>79</w:t>
        </w:r>
        <w:r>
          <w:rPr>
            <w:noProof/>
            <w:webHidden/>
          </w:rPr>
          <w:fldChar w:fldCharType="end"/>
        </w:r>
      </w:hyperlink>
    </w:p>
    <w:p w14:paraId="2464878D" w14:textId="4AF367DE" w:rsidR="000D17C8" w:rsidRDefault="000D17C8">
      <w:pPr>
        <w:pStyle w:val="31"/>
        <w:rPr>
          <w:rFonts w:asciiTheme="minorHAnsi" w:eastAsiaTheme="minorEastAsia" w:hAnsiTheme="minorHAnsi" w:cstheme="minorBidi"/>
          <w:sz w:val="22"/>
          <w:szCs w:val="22"/>
        </w:rPr>
      </w:pPr>
      <w:hyperlink w:anchor="_Toc230935840" w:history="1">
        <w:r w:rsidRPr="00C63945">
          <w:rPr>
            <w:rStyle w:val="a3"/>
          </w:rPr>
          <w:t>Российские банки в апреле 2026 года сократили объем чистой прибыли по сравнению с предыдущим месяцем. Такие данные привел Банк России в информационно-аналитическом обзоре о состоянии банковского сектора.</w:t>
        </w:r>
        <w:r>
          <w:rPr>
            <w:webHidden/>
          </w:rPr>
          <w:tab/>
        </w:r>
        <w:r>
          <w:rPr>
            <w:webHidden/>
          </w:rPr>
          <w:fldChar w:fldCharType="begin"/>
        </w:r>
        <w:r>
          <w:rPr>
            <w:webHidden/>
          </w:rPr>
          <w:instrText xml:space="preserve"> PAGEREF _Toc230935840 \h </w:instrText>
        </w:r>
        <w:r>
          <w:rPr>
            <w:webHidden/>
          </w:rPr>
        </w:r>
        <w:r>
          <w:rPr>
            <w:webHidden/>
          </w:rPr>
          <w:fldChar w:fldCharType="separate"/>
        </w:r>
        <w:r w:rsidR="00025CAC">
          <w:rPr>
            <w:webHidden/>
          </w:rPr>
          <w:t>79</w:t>
        </w:r>
        <w:r>
          <w:rPr>
            <w:webHidden/>
          </w:rPr>
          <w:fldChar w:fldCharType="end"/>
        </w:r>
      </w:hyperlink>
    </w:p>
    <w:p w14:paraId="3FB0F368" w14:textId="36D1E539"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41" w:history="1">
        <w:r w:rsidRPr="00C63945">
          <w:rPr>
            <w:rStyle w:val="a3"/>
            <w:noProof/>
          </w:rPr>
          <w:t>Сравни.ру, 28.05.2026, Пять крупных банков изменили условия по вкладам на этой неделе: новые ставки</w:t>
        </w:r>
        <w:r>
          <w:rPr>
            <w:noProof/>
            <w:webHidden/>
          </w:rPr>
          <w:tab/>
        </w:r>
        <w:r>
          <w:rPr>
            <w:noProof/>
            <w:webHidden/>
          </w:rPr>
          <w:fldChar w:fldCharType="begin"/>
        </w:r>
        <w:r>
          <w:rPr>
            <w:noProof/>
            <w:webHidden/>
          </w:rPr>
          <w:instrText xml:space="preserve"> PAGEREF _Toc230935841 \h </w:instrText>
        </w:r>
        <w:r>
          <w:rPr>
            <w:noProof/>
            <w:webHidden/>
          </w:rPr>
        </w:r>
        <w:r>
          <w:rPr>
            <w:noProof/>
            <w:webHidden/>
          </w:rPr>
          <w:fldChar w:fldCharType="separate"/>
        </w:r>
        <w:r w:rsidR="00025CAC">
          <w:rPr>
            <w:noProof/>
            <w:webHidden/>
          </w:rPr>
          <w:t>79</w:t>
        </w:r>
        <w:r>
          <w:rPr>
            <w:noProof/>
            <w:webHidden/>
          </w:rPr>
          <w:fldChar w:fldCharType="end"/>
        </w:r>
      </w:hyperlink>
    </w:p>
    <w:p w14:paraId="0276A5B1" w14:textId="79FBF4C5" w:rsidR="000D17C8" w:rsidRDefault="000D17C8">
      <w:pPr>
        <w:pStyle w:val="31"/>
        <w:rPr>
          <w:rFonts w:asciiTheme="minorHAnsi" w:eastAsiaTheme="minorEastAsia" w:hAnsiTheme="minorHAnsi" w:cstheme="minorBidi"/>
          <w:sz w:val="22"/>
          <w:szCs w:val="22"/>
        </w:rPr>
      </w:pPr>
      <w:hyperlink w:anchor="_Toc230935842" w:history="1">
        <w:r w:rsidRPr="00C63945">
          <w:rPr>
            <w:rStyle w:val="a3"/>
          </w:rPr>
          <w:t>Т-Банк ввел новое условие по максимальной сумме вклада, ВТБ изменил условия получения повышенной ставки, Банк «ДОМ.РФ» ввел новую надбавку, МКБ и ГПБ снизили ставки по вкладам.</w:t>
        </w:r>
        <w:r>
          <w:rPr>
            <w:webHidden/>
          </w:rPr>
          <w:tab/>
        </w:r>
        <w:r>
          <w:rPr>
            <w:webHidden/>
          </w:rPr>
          <w:fldChar w:fldCharType="begin"/>
        </w:r>
        <w:r>
          <w:rPr>
            <w:webHidden/>
          </w:rPr>
          <w:instrText xml:space="preserve"> PAGEREF _Toc230935842 \h </w:instrText>
        </w:r>
        <w:r>
          <w:rPr>
            <w:webHidden/>
          </w:rPr>
        </w:r>
        <w:r>
          <w:rPr>
            <w:webHidden/>
          </w:rPr>
          <w:fldChar w:fldCharType="separate"/>
        </w:r>
        <w:r w:rsidR="00025CAC">
          <w:rPr>
            <w:webHidden/>
          </w:rPr>
          <w:t>79</w:t>
        </w:r>
        <w:r>
          <w:rPr>
            <w:webHidden/>
          </w:rPr>
          <w:fldChar w:fldCharType="end"/>
        </w:r>
      </w:hyperlink>
    </w:p>
    <w:p w14:paraId="1CBF20AA" w14:textId="1F56FC0F"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43" w:history="1">
        <w:r w:rsidRPr="00C63945">
          <w:rPr>
            <w:rStyle w:val="a3"/>
            <w:noProof/>
          </w:rPr>
          <w:t>Рамблер, 28.05.2026, Семейная налоговая выплата-2026: какой прожиточный минимум возьмут для расчёта</w:t>
        </w:r>
        <w:r>
          <w:rPr>
            <w:noProof/>
            <w:webHidden/>
          </w:rPr>
          <w:tab/>
        </w:r>
        <w:r>
          <w:rPr>
            <w:noProof/>
            <w:webHidden/>
          </w:rPr>
          <w:fldChar w:fldCharType="begin"/>
        </w:r>
        <w:r>
          <w:rPr>
            <w:noProof/>
            <w:webHidden/>
          </w:rPr>
          <w:instrText xml:space="preserve"> PAGEREF _Toc230935843 \h </w:instrText>
        </w:r>
        <w:r>
          <w:rPr>
            <w:noProof/>
            <w:webHidden/>
          </w:rPr>
        </w:r>
        <w:r>
          <w:rPr>
            <w:noProof/>
            <w:webHidden/>
          </w:rPr>
          <w:fldChar w:fldCharType="separate"/>
        </w:r>
        <w:r w:rsidR="00025CAC">
          <w:rPr>
            <w:noProof/>
            <w:webHidden/>
          </w:rPr>
          <w:t>82</w:t>
        </w:r>
        <w:r>
          <w:rPr>
            <w:noProof/>
            <w:webHidden/>
          </w:rPr>
          <w:fldChar w:fldCharType="end"/>
        </w:r>
      </w:hyperlink>
    </w:p>
    <w:p w14:paraId="6B54D76C" w14:textId="7E9FFEBE" w:rsidR="000D17C8" w:rsidRDefault="000D17C8">
      <w:pPr>
        <w:pStyle w:val="31"/>
        <w:rPr>
          <w:rFonts w:asciiTheme="minorHAnsi" w:eastAsiaTheme="minorEastAsia" w:hAnsiTheme="minorHAnsi" w:cstheme="minorBidi"/>
          <w:sz w:val="22"/>
          <w:szCs w:val="22"/>
        </w:rPr>
      </w:pPr>
      <w:hyperlink w:anchor="_Toc230935844" w:history="1">
        <w:r w:rsidRPr="00C63945">
          <w:rPr>
            <w:rStyle w:val="a3"/>
          </w:rPr>
          <w:t>С 1 июня 2026 года российские семьи, воспитывающие двух и более детей, начнут подавать заявления на получение нового вида господдержки - семейной налоговой выплаты. Её суть: возврат части ранее уплаченного подоходного налога. Для подходящих под критерии налогоплательщиков эффективная ставка НДФЛ снизится с 13% до 6%, а разница в 7% будет возвращена из бюджета. Однако главный вопрос, который волнует многих родителей: как проверить, укладывается ли ваша семья в лимит по доходам? Разбираем пошагово.</w:t>
        </w:r>
        <w:r>
          <w:rPr>
            <w:webHidden/>
          </w:rPr>
          <w:tab/>
        </w:r>
        <w:r>
          <w:rPr>
            <w:webHidden/>
          </w:rPr>
          <w:fldChar w:fldCharType="begin"/>
        </w:r>
        <w:r>
          <w:rPr>
            <w:webHidden/>
          </w:rPr>
          <w:instrText xml:space="preserve"> PAGEREF _Toc230935844 \h </w:instrText>
        </w:r>
        <w:r>
          <w:rPr>
            <w:webHidden/>
          </w:rPr>
        </w:r>
        <w:r>
          <w:rPr>
            <w:webHidden/>
          </w:rPr>
          <w:fldChar w:fldCharType="separate"/>
        </w:r>
        <w:r w:rsidR="00025CAC">
          <w:rPr>
            <w:webHidden/>
          </w:rPr>
          <w:t>82</w:t>
        </w:r>
        <w:r>
          <w:rPr>
            <w:webHidden/>
          </w:rPr>
          <w:fldChar w:fldCharType="end"/>
        </w:r>
      </w:hyperlink>
    </w:p>
    <w:p w14:paraId="30D94DE2" w14:textId="2A24A9B8"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45" w:history="1">
        <w:r w:rsidRPr="00C63945">
          <w:rPr>
            <w:rStyle w:val="a3"/>
            <w:noProof/>
          </w:rPr>
          <w:t>Татарстан-24, 28.05.2026, Как правильно распорядиться своими сбережениями?</w:t>
        </w:r>
        <w:r>
          <w:rPr>
            <w:noProof/>
            <w:webHidden/>
          </w:rPr>
          <w:tab/>
        </w:r>
        <w:r>
          <w:rPr>
            <w:noProof/>
            <w:webHidden/>
          </w:rPr>
          <w:fldChar w:fldCharType="begin"/>
        </w:r>
        <w:r>
          <w:rPr>
            <w:noProof/>
            <w:webHidden/>
          </w:rPr>
          <w:instrText xml:space="preserve"> PAGEREF _Toc230935845 \h </w:instrText>
        </w:r>
        <w:r>
          <w:rPr>
            <w:noProof/>
            <w:webHidden/>
          </w:rPr>
        </w:r>
        <w:r>
          <w:rPr>
            <w:noProof/>
            <w:webHidden/>
          </w:rPr>
          <w:fldChar w:fldCharType="separate"/>
        </w:r>
        <w:r w:rsidR="00025CAC">
          <w:rPr>
            <w:noProof/>
            <w:webHidden/>
          </w:rPr>
          <w:t>84</w:t>
        </w:r>
        <w:r>
          <w:rPr>
            <w:noProof/>
            <w:webHidden/>
          </w:rPr>
          <w:fldChar w:fldCharType="end"/>
        </w:r>
      </w:hyperlink>
    </w:p>
    <w:p w14:paraId="1B8DB67D" w14:textId="324A5359" w:rsidR="000D17C8" w:rsidRDefault="000D17C8">
      <w:pPr>
        <w:pStyle w:val="31"/>
        <w:rPr>
          <w:rFonts w:asciiTheme="minorHAnsi" w:eastAsiaTheme="minorEastAsia" w:hAnsiTheme="minorHAnsi" w:cstheme="minorBidi"/>
          <w:sz w:val="22"/>
          <w:szCs w:val="22"/>
        </w:rPr>
      </w:pPr>
      <w:hyperlink w:anchor="_Toc230935846" w:history="1">
        <w:r w:rsidRPr="00C63945">
          <w:rPr>
            <w:rStyle w:val="a3"/>
          </w:rPr>
          <w:t>В программе "Новости экономики" анализируем ситуацию на рынке и даем практические советы.</w:t>
        </w:r>
        <w:r>
          <w:rPr>
            <w:webHidden/>
          </w:rPr>
          <w:tab/>
        </w:r>
        <w:r>
          <w:rPr>
            <w:webHidden/>
          </w:rPr>
          <w:fldChar w:fldCharType="begin"/>
        </w:r>
        <w:r>
          <w:rPr>
            <w:webHidden/>
          </w:rPr>
          <w:instrText xml:space="preserve"> PAGEREF _Toc230935846 \h </w:instrText>
        </w:r>
        <w:r>
          <w:rPr>
            <w:webHidden/>
          </w:rPr>
        </w:r>
        <w:r>
          <w:rPr>
            <w:webHidden/>
          </w:rPr>
          <w:fldChar w:fldCharType="separate"/>
        </w:r>
        <w:r w:rsidR="00025CAC">
          <w:rPr>
            <w:webHidden/>
          </w:rPr>
          <w:t>84</w:t>
        </w:r>
        <w:r>
          <w:rPr>
            <w:webHidden/>
          </w:rPr>
          <w:fldChar w:fldCharType="end"/>
        </w:r>
      </w:hyperlink>
    </w:p>
    <w:p w14:paraId="269E95A8" w14:textId="1FCEDF5B"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847" w:history="1">
        <w:r w:rsidRPr="00C63945">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_Toc230935847 \h </w:instrText>
        </w:r>
        <w:r>
          <w:rPr>
            <w:noProof/>
            <w:webHidden/>
          </w:rPr>
        </w:r>
        <w:r>
          <w:rPr>
            <w:noProof/>
            <w:webHidden/>
          </w:rPr>
          <w:fldChar w:fldCharType="separate"/>
        </w:r>
        <w:r w:rsidR="00025CAC">
          <w:rPr>
            <w:noProof/>
            <w:webHidden/>
          </w:rPr>
          <w:t>86</w:t>
        </w:r>
        <w:r>
          <w:rPr>
            <w:noProof/>
            <w:webHidden/>
          </w:rPr>
          <w:fldChar w:fldCharType="end"/>
        </w:r>
      </w:hyperlink>
    </w:p>
    <w:p w14:paraId="2CE00302" w14:textId="74E227C5"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848" w:history="1">
        <w:r w:rsidRPr="00C63945">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_Toc230935848 \h </w:instrText>
        </w:r>
        <w:r>
          <w:rPr>
            <w:noProof/>
            <w:webHidden/>
          </w:rPr>
        </w:r>
        <w:r>
          <w:rPr>
            <w:noProof/>
            <w:webHidden/>
          </w:rPr>
          <w:fldChar w:fldCharType="separate"/>
        </w:r>
        <w:r w:rsidR="00025CAC">
          <w:rPr>
            <w:noProof/>
            <w:webHidden/>
          </w:rPr>
          <w:t>86</w:t>
        </w:r>
        <w:r>
          <w:rPr>
            <w:noProof/>
            <w:webHidden/>
          </w:rPr>
          <w:fldChar w:fldCharType="end"/>
        </w:r>
      </w:hyperlink>
    </w:p>
    <w:p w14:paraId="28E02750" w14:textId="1DF5AFE8"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49" w:history="1">
        <w:r w:rsidRPr="00C63945">
          <w:rPr>
            <w:rStyle w:val="a3"/>
            <w:noProof/>
          </w:rPr>
          <w:t>Белта, 28.05.2026, Почти четверть пенсионеров в Беларуси продолжают работать после выхода на пенсию</w:t>
        </w:r>
        <w:r>
          <w:rPr>
            <w:noProof/>
            <w:webHidden/>
          </w:rPr>
          <w:tab/>
        </w:r>
        <w:r>
          <w:rPr>
            <w:noProof/>
            <w:webHidden/>
          </w:rPr>
          <w:fldChar w:fldCharType="begin"/>
        </w:r>
        <w:r>
          <w:rPr>
            <w:noProof/>
            <w:webHidden/>
          </w:rPr>
          <w:instrText xml:space="preserve"> PAGEREF _Toc230935849 \h </w:instrText>
        </w:r>
        <w:r>
          <w:rPr>
            <w:noProof/>
            <w:webHidden/>
          </w:rPr>
        </w:r>
        <w:r>
          <w:rPr>
            <w:noProof/>
            <w:webHidden/>
          </w:rPr>
          <w:fldChar w:fldCharType="separate"/>
        </w:r>
        <w:r w:rsidR="00025CAC">
          <w:rPr>
            <w:noProof/>
            <w:webHidden/>
          </w:rPr>
          <w:t>86</w:t>
        </w:r>
        <w:r>
          <w:rPr>
            <w:noProof/>
            <w:webHidden/>
          </w:rPr>
          <w:fldChar w:fldCharType="end"/>
        </w:r>
      </w:hyperlink>
    </w:p>
    <w:p w14:paraId="3A50FBC2" w14:textId="013C99DE" w:rsidR="000D17C8" w:rsidRDefault="000D17C8">
      <w:pPr>
        <w:pStyle w:val="31"/>
        <w:rPr>
          <w:rFonts w:asciiTheme="minorHAnsi" w:eastAsiaTheme="minorEastAsia" w:hAnsiTheme="minorHAnsi" w:cstheme="minorBidi"/>
          <w:sz w:val="22"/>
          <w:szCs w:val="22"/>
        </w:rPr>
      </w:pPr>
      <w:hyperlink w:anchor="_Toc230935850" w:history="1">
        <w:r w:rsidRPr="00C63945">
          <w:rPr>
            <w:rStyle w:val="a3"/>
          </w:rPr>
          <w:t>В экономике Беларуси после достижения пенсионного возраста продолжают трудиться почти 25% пенсионеров. Об этом на XVII Евразийском форуме социальных работников в Минске рассказала заместитель министра труда и социальной защиты Марина Артеменко, передает корреспондент БЕЛТА.</w:t>
        </w:r>
        <w:r>
          <w:rPr>
            <w:webHidden/>
          </w:rPr>
          <w:tab/>
        </w:r>
        <w:r>
          <w:rPr>
            <w:webHidden/>
          </w:rPr>
          <w:fldChar w:fldCharType="begin"/>
        </w:r>
        <w:r>
          <w:rPr>
            <w:webHidden/>
          </w:rPr>
          <w:instrText xml:space="preserve"> PAGEREF _Toc230935850 \h </w:instrText>
        </w:r>
        <w:r>
          <w:rPr>
            <w:webHidden/>
          </w:rPr>
        </w:r>
        <w:r>
          <w:rPr>
            <w:webHidden/>
          </w:rPr>
          <w:fldChar w:fldCharType="separate"/>
        </w:r>
        <w:r w:rsidR="00025CAC">
          <w:rPr>
            <w:webHidden/>
          </w:rPr>
          <w:t>86</w:t>
        </w:r>
        <w:r>
          <w:rPr>
            <w:webHidden/>
          </w:rPr>
          <w:fldChar w:fldCharType="end"/>
        </w:r>
      </w:hyperlink>
    </w:p>
    <w:p w14:paraId="4FD71732" w14:textId="28E1A487"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51" w:history="1">
        <w:r w:rsidRPr="00C63945">
          <w:rPr>
            <w:rStyle w:val="a3"/>
            <w:noProof/>
          </w:rPr>
          <w:t>lnc.by, 28.05.2026, Прибавку к пенсии можно накопить — как работает программа дополнительного накопительного пенсионного страхования</w:t>
        </w:r>
        <w:r>
          <w:rPr>
            <w:noProof/>
            <w:webHidden/>
          </w:rPr>
          <w:tab/>
        </w:r>
        <w:r>
          <w:rPr>
            <w:noProof/>
            <w:webHidden/>
          </w:rPr>
          <w:fldChar w:fldCharType="begin"/>
        </w:r>
        <w:r>
          <w:rPr>
            <w:noProof/>
            <w:webHidden/>
          </w:rPr>
          <w:instrText xml:space="preserve"> PAGEREF _Toc230935851 \h </w:instrText>
        </w:r>
        <w:r>
          <w:rPr>
            <w:noProof/>
            <w:webHidden/>
          </w:rPr>
        </w:r>
        <w:r>
          <w:rPr>
            <w:noProof/>
            <w:webHidden/>
          </w:rPr>
          <w:fldChar w:fldCharType="separate"/>
        </w:r>
        <w:r w:rsidR="00025CAC">
          <w:rPr>
            <w:noProof/>
            <w:webHidden/>
          </w:rPr>
          <w:t>87</w:t>
        </w:r>
        <w:r>
          <w:rPr>
            <w:noProof/>
            <w:webHidden/>
          </w:rPr>
          <w:fldChar w:fldCharType="end"/>
        </w:r>
      </w:hyperlink>
    </w:p>
    <w:p w14:paraId="09A1AB37" w14:textId="6542C311" w:rsidR="000D17C8" w:rsidRDefault="000D17C8">
      <w:pPr>
        <w:pStyle w:val="31"/>
        <w:rPr>
          <w:rFonts w:asciiTheme="minorHAnsi" w:eastAsiaTheme="minorEastAsia" w:hAnsiTheme="minorHAnsi" w:cstheme="minorBidi"/>
          <w:sz w:val="22"/>
          <w:szCs w:val="22"/>
        </w:rPr>
      </w:pPr>
      <w:hyperlink w:anchor="_Toc230935852" w:history="1">
        <w:r w:rsidRPr="00C63945">
          <w:rPr>
            <w:rStyle w:val="a3"/>
          </w:rPr>
          <w:t>С 2022 года в Беларуси работает программа дополнительного накопительного пенсионного страхования, которая позволяет формировать «вторую пенсию» при поддержке государства в лице работодателя. Единственная в стране компания, уполномоченная осуществлять данный вид страхования, – государственное предприятие «Стравита». В чем преимущества такой программы, кто может участвовать и как оформить договор – разбираемся в статье.</w:t>
        </w:r>
        <w:r>
          <w:rPr>
            <w:webHidden/>
          </w:rPr>
          <w:tab/>
        </w:r>
        <w:r>
          <w:rPr>
            <w:webHidden/>
          </w:rPr>
          <w:fldChar w:fldCharType="begin"/>
        </w:r>
        <w:r>
          <w:rPr>
            <w:webHidden/>
          </w:rPr>
          <w:instrText xml:space="preserve"> PAGEREF _Toc230935852 \h </w:instrText>
        </w:r>
        <w:r>
          <w:rPr>
            <w:webHidden/>
          </w:rPr>
        </w:r>
        <w:r>
          <w:rPr>
            <w:webHidden/>
          </w:rPr>
          <w:fldChar w:fldCharType="separate"/>
        </w:r>
        <w:r w:rsidR="00025CAC">
          <w:rPr>
            <w:webHidden/>
          </w:rPr>
          <w:t>87</w:t>
        </w:r>
        <w:r>
          <w:rPr>
            <w:webHidden/>
          </w:rPr>
          <w:fldChar w:fldCharType="end"/>
        </w:r>
      </w:hyperlink>
    </w:p>
    <w:p w14:paraId="1A320C7D" w14:textId="056FE2FC"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53" w:history="1">
        <w:r w:rsidRPr="00C63945">
          <w:rPr>
            <w:rStyle w:val="a3"/>
            <w:noProof/>
          </w:rPr>
          <w:t>Kazlenta.kz, 28.05.2026, ЕНПФ: за год пенсионные накопления выросли на 15,8%</w:t>
        </w:r>
        <w:r>
          <w:rPr>
            <w:noProof/>
            <w:webHidden/>
          </w:rPr>
          <w:tab/>
        </w:r>
        <w:r>
          <w:rPr>
            <w:noProof/>
            <w:webHidden/>
          </w:rPr>
          <w:fldChar w:fldCharType="begin"/>
        </w:r>
        <w:r>
          <w:rPr>
            <w:noProof/>
            <w:webHidden/>
          </w:rPr>
          <w:instrText xml:space="preserve"> PAGEREF _Toc230935853 \h </w:instrText>
        </w:r>
        <w:r>
          <w:rPr>
            <w:noProof/>
            <w:webHidden/>
          </w:rPr>
        </w:r>
        <w:r>
          <w:rPr>
            <w:noProof/>
            <w:webHidden/>
          </w:rPr>
          <w:fldChar w:fldCharType="separate"/>
        </w:r>
        <w:r w:rsidR="00025CAC">
          <w:rPr>
            <w:noProof/>
            <w:webHidden/>
          </w:rPr>
          <w:t>89</w:t>
        </w:r>
        <w:r>
          <w:rPr>
            <w:noProof/>
            <w:webHidden/>
          </w:rPr>
          <w:fldChar w:fldCharType="end"/>
        </w:r>
      </w:hyperlink>
    </w:p>
    <w:p w14:paraId="0D15D109" w14:textId="77B699BA" w:rsidR="000D17C8" w:rsidRDefault="000D17C8">
      <w:pPr>
        <w:pStyle w:val="31"/>
        <w:rPr>
          <w:rFonts w:asciiTheme="minorHAnsi" w:eastAsiaTheme="minorEastAsia" w:hAnsiTheme="minorHAnsi" w:cstheme="minorBidi"/>
          <w:sz w:val="22"/>
          <w:szCs w:val="22"/>
        </w:rPr>
      </w:pPr>
      <w:hyperlink w:anchor="_Toc230935854" w:history="1">
        <w:r w:rsidRPr="00C63945">
          <w:rPr>
            <w:rStyle w:val="a3"/>
          </w:rPr>
          <w:t>Совокупный объем пенсионных накоплений казахстанцев в Едином накопительном пенсионном фонде (ЕНПФ) на 1 мая 2026 года достиг 26,74 трлн тенге. За последние 12 месяцев показатель увеличился на 3,64 трлн тенге, или на 15,8%.</w:t>
        </w:r>
        <w:r>
          <w:rPr>
            <w:webHidden/>
          </w:rPr>
          <w:tab/>
        </w:r>
        <w:r>
          <w:rPr>
            <w:webHidden/>
          </w:rPr>
          <w:fldChar w:fldCharType="begin"/>
        </w:r>
        <w:r>
          <w:rPr>
            <w:webHidden/>
          </w:rPr>
          <w:instrText xml:space="preserve"> PAGEREF _Toc230935854 \h </w:instrText>
        </w:r>
        <w:r>
          <w:rPr>
            <w:webHidden/>
          </w:rPr>
        </w:r>
        <w:r>
          <w:rPr>
            <w:webHidden/>
          </w:rPr>
          <w:fldChar w:fldCharType="separate"/>
        </w:r>
        <w:r w:rsidR="00025CAC">
          <w:rPr>
            <w:webHidden/>
          </w:rPr>
          <w:t>89</w:t>
        </w:r>
        <w:r>
          <w:rPr>
            <w:webHidden/>
          </w:rPr>
          <w:fldChar w:fldCharType="end"/>
        </w:r>
      </w:hyperlink>
    </w:p>
    <w:p w14:paraId="1900ED89" w14:textId="7D00B23A"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55" w:history="1">
        <w:r w:rsidRPr="00C63945">
          <w:rPr>
            <w:rStyle w:val="a3"/>
            <w:noProof/>
          </w:rPr>
          <w:t>NUR.KZ, 28.05.2026, Сколько денег накопили казахстанцы на пенсию</w:t>
        </w:r>
        <w:r>
          <w:rPr>
            <w:noProof/>
            <w:webHidden/>
          </w:rPr>
          <w:tab/>
        </w:r>
        <w:r>
          <w:rPr>
            <w:noProof/>
            <w:webHidden/>
          </w:rPr>
          <w:fldChar w:fldCharType="begin"/>
        </w:r>
        <w:r>
          <w:rPr>
            <w:noProof/>
            <w:webHidden/>
          </w:rPr>
          <w:instrText xml:space="preserve"> PAGEREF _Toc230935855 \h </w:instrText>
        </w:r>
        <w:r>
          <w:rPr>
            <w:noProof/>
            <w:webHidden/>
          </w:rPr>
        </w:r>
        <w:r>
          <w:rPr>
            <w:noProof/>
            <w:webHidden/>
          </w:rPr>
          <w:fldChar w:fldCharType="separate"/>
        </w:r>
        <w:r w:rsidR="00025CAC">
          <w:rPr>
            <w:noProof/>
            <w:webHidden/>
          </w:rPr>
          <w:t>91</w:t>
        </w:r>
        <w:r>
          <w:rPr>
            <w:noProof/>
            <w:webHidden/>
          </w:rPr>
          <w:fldChar w:fldCharType="end"/>
        </w:r>
      </w:hyperlink>
    </w:p>
    <w:p w14:paraId="53A55B23" w14:textId="20BE838E" w:rsidR="000D17C8" w:rsidRDefault="000D17C8">
      <w:pPr>
        <w:pStyle w:val="31"/>
        <w:rPr>
          <w:rFonts w:asciiTheme="minorHAnsi" w:eastAsiaTheme="minorEastAsia" w:hAnsiTheme="minorHAnsi" w:cstheme="minorBidi"/>
          <w:sz w:val="22"/>
          <w:szCs w:val="22"/>
        </w:rPr>
      </w:pPr>
      <w:hyperlink w:anchor="_Toc230935856" w:history="1">
        <w:r w:rsidRPr="00C63945">
          <w:rPr>
            <w:rStyle w:val="a3"/>
          </w:rPr>
          <w:t>На 1 мая 2026 года общая сумма накоплений в ЕНПФ достигла 26,74 трлн тенге – за год она выросла на 15,8%. Сам фонд с начала года выплатил 522,73 млрд тенге. Подробности узнали журналисты на NUR.KZ.</w:t>
        </w:r>
        <w:r>
          <w:rPr>
            <w:webHidden/>
          </w:rPr>
          <w:tab/>
        </w:r>
        <w:r>
          <w:rPr>
            <w:webHidden/>
          </w:rPr>
          <w:fldChar w:fldCharType="begin"/>
        </w:r>
        <w:r>
          <w:rPr>
            <w:webHidden/>
          </w:rPr>
          <w:instrText xml:space="preserve"> PAGEREF _Toc230935856 \h </w:instrText>
        </w:r>
        <w:r>
          <w:rPr>
            <w:webHidden/>
          </w:rPr>
        </w:r>
        <w:r>
          <w:rPr>
            <w:webHidden/>
          </w:rPr>
          <w:fldChar w:fldCharType="separate"/>
        </w:r>
        <w:r w:rsidR="00025CAC">
          <w:rPr>
            <w:webHidden/>
          </w:rPr>
          <w:t>91</w:t>
        </w:r>
        <w:r>
          <w:rPr>
            <w:webHidden/>
          </w:rPr>
          <w:fldChar w:fldCharType="end"/>
        </w:r>
      </w:hyperlink>
    </w:p>
    <w:p w14:paraId="09A63AAA" w14:textId="1F4DAF70"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57" w:history="1">
        <w:r w:rsidRPr="00C63945">
          <w:rPr>
            <w:rStyle w:val="a3"/>
            <w:noProof/>
          </w:rPr>
          <w:t>Bank.kz, 28.05.2026, ЕНПФ сообщил о рекордном объеме изъятий на жилье и лечение</w:t>
        </w:r>
        <w:r>
          <w:rPr>
            <w:noProof/>
            <w:webHidden/>
          </w:rPr>
          <w:tab/>
        </w:r>
        <w:r>
          <w:rPr>
            <w:noProof/>
            <w:webHidden/>
          </w:rPr>
          <w:fldChar w:fldCharType="begin"/>
        </w:r>
        <w:r>
          <w:rPr>
            <w:noProof/>
            <w:webHidden/>
          </w:rPr>
          <w:instrText xml:space="preserve"> PAGEREF _Toc230935857 \h </w:instrText>
        </w:r>
        <w:r>
          <w:rPr>
            <w:noProof/>
            <w:webHidden/>
          </w:rPr>
        </w:r>
        <w:r>
          <w:rPr>
            <w:noProof/>
            <w:webHidden/>
          </w:rPr>
          <w:fldChar w:fldCharType="separate"/>
        </w:r>
        <w:r w:rsidR="00025CAC">
          <w:rPr>
            <w:noProof/>
            <w:webHidden/>
          </w:rPr>
          <w:t>92</w:t>
        </w:r>
        <w:r>
          <w:rPr>
            <w:noProof/>
            <w:webHidden/>
          </w:rPr>
          <w:fldChar w:fldCharType="end"/>
        </w:r>
      </w:hyperlink>
    </w:p>
    <w:p w14:paraId="49254348" w14:textId="56C6D462" w:rsidR="000D17C8" w:rsidRDefault="000D17C8">
      <w:pPr>
        <w:pStyle w:val="31"/>
        <w:rPr>
          <w:rFonts w:asciiTheme="minorHAnsi" w:eastAsiaTheme="minorEastAsia" w:hAnsiTheme="minorHAnsi" w:cstheme="minorBidi"/>
          <w:sz w:val="22"/>
          <w:szCs w:val="22"/>
        </w:rPr>
      </w:pPr>
      <w:hyperlink w:anchor="_Toc230935858" w:history="1">
        <w:r w:rsidRPr="00C63945">
          <w:rPr>
            <w:rStyle w:val="a3"/>
          </w:rPr>
          <w:t>Казахстанцы сняли 205,6 млрд тенге из Единого накопительного пенсионного фонда на улучшение жилищных условий и лечение за четыре месяца 2026 года. Об этом сообщили в ЕНПФ. Эти выплаты стали одной из крупнейших статей использования пенсионных накоплений за указанный период.</w:t>
        </w:r>
        <w:r>
          <w:rPr>
            <w:webHidden/>
          </w:rPr>
          <w:tab/>
        </w:r>
        <w:r>
          <w:rPr>
            <w:webHidden/>
          </w:rPr>
          <w:fldChar w:fldCharType="begin"/>
        </w:r>
        <w:r>
          <w:rPr>
            <w:webHidden/>
          </w:rPr>
          <w:instrText xml:space="preserve"> PAGEREF _Toc230935858 \h </w:instrText>
        </w:r>
        <w:r>
          <w:rPr>
            <w:webHidden/>
          </w:rPr>
        </w:r>
        <w:r>
          <w:rPr>
            <w:webHidden/>
          </w:rPr>
          <w:fldChar w:fldCharType="separate"/>
        </w:r>
        <w:r w:rsidR="00025CAC">
          <w:rPr>
            <w:webHidden/>
          </w:rPr>
          <w:t>92</w:t>
        </w:r>
        <w:r>
          <w:rPr>
            <w:webHidden/>
          </w:rPr>
          <w:fldChar w:fldCharType="end"/>
        </w:r>
      </w:hyperlink>
    </w:p>
    <w:p w14:paraId="3592EB7C" w14:textId="23B3299D" w:rsidR="000D17C8" w:rsidRDefault="000D17C8">
      <w:pPr>
        <w:pStyle w:val="12"/>
        <w:tabs>
          <w:tab w:val="right" w:leader="dot" w:pos="9061"/>
        </w:tabs>
        <w:rPr>
          <w:rFonts w:asciiTheme="minorHAnsi" w:eastAsiaTheme="minorEastAsia" w:hAnsiTheme="minorHAnsi" w:cstheme="minorBidi"/>
          <w:b w:val="0"/>
          <w:noProof/>
          <w:sz w:val="22"/>
          <w:szCs w:val="22"/>
        </w:rPr>
      </w:pPr>
      <w:hyperlink w:anchor="_Toc230935859" w:history="1">
        <w:r w:rsidRPr="00C63945">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_Toc230935859 \h </w:instrText>
        </w:r>
        <w:r>
          <w:rPr>
            <w:noProof/>
            <w:webHidden/>
          </w:rPr>
        </w:r>
        <w:r>
          <w:rPr>
            <w:noProof/>
            <w:webHidden/>
          </w:rPr>
          <w:fldChar w:fldCharType="separate"/>
        </w:r>
        <w:r w:rsidR="00025CAC">
          <w:rPr>
            <w:noProof/>
            <w:webHidden/>
          </w:rPr>
          <w:t>93</w:t>
        </w:r>
        <w:r>
          <w:rPr>
            <w:noProof/>
            <w:webHidden/>
          </w:rPr>
          <w:fldChar w:fldCharType="end"/>
        </w:r>
      </w:hyperlink>
    </w:p>
    <w:p w14:paraId="6060D514" w14:textId="40AF7E65"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60" w:history="1">
        <w:r w:rsidRPr="00C63945">
          <w:rPr>
            <w:rStyle w:val="a3"/>
            <w:noProof/>
            <w:lang w:val="en-US"/>
          </w:rPr>
          <w:t>Delfi</w:t>
        </w:r>
        <w:r w:rsidRPr="00C63945">
          <w:rPr>
            <w:rStyle w:val="a3"/>
            <w:noProof/>
          </w:rPr>
          <w:t>, 28.05.2026, Изменения II пенсионной ступени за четыре года обойдутся государству в 160 млн евро</w:t>
        </w:r>
        <w:r>
          <w:rPr>
            <w:noProof/>
            <w:webHidden/>
          </w:rPr>
          <w:tab/>
        </w:r>
        <w:r>
          <w:rPr>
            <w:noProof/>
            <w:webHidden/>
          </w:rPr>
          <w:fldChar w:fldCharType="begin"/>
        </w:r>
        <w:r>
          <w:rPr>
            <w:noProof/>
            <w:webHidden/>
          </w:rPr>
          <w:instrText xml:space="preserve"> PAGEREF _Toc230935860 \h </w:instrText>
        </w:r>
        <w:r>
          <w:rPr>
            <w:noProof/>
            <w:webHidden/>
          </w:rPr>
        </w:r>
        <w:r>
          <w:rPr>
            <w:noProof/>
            <w:webHidden/>
          </w:rPr>
          <w:fldChar w:fldCharType="separate"/>
        </w:r>
        <w:r w:rsidR="00025CAC">
          <w:rPr>
            <w:noProof/>
            <w:webHidden/>
          </w:rPr>
          <w:t>93</w:t>
        </w:r>
        <w:r>
          <w:rPr>
            <w:noProof/>
            <w:webHidden/>
          </w:rPr>
          <w:fldChar w:fldCharType="end"/>
        </w:r>
      </w:hyperlink>
    </w:p>
    <w:p w14:paraId="7DDB42B8" w14:textId="751C88C0" w:rsidR="000D17C8" w:rsidRDefault="000D17C8">
      <w:pPr>
        <w:pStyle w:val="31"/>
        <w:rPr>
          <w:rFonts w:asciiTheme="minorHAnsi" w:eastAsiaTheme="minorEastAsia" w:hAnsiTheme="minorHAnsi" w:cstheme="minorBidi"/>
          <w:sz w:val="22"/>
          <w:szCs w:val="22"/>
        </w:rPr>
      </w:pPr>
      <w:hyperlink w:anchor="_Toc230935861" w:history="1">
        <w:r w:rsidRPr="00C63945">
          <w:rPr>
            <w:rStyle w:val="a3"/>
          </w:rPr>
          <w:t xml:space="preserve">Из-за одобренных правительством изменений второй пенсионной ступени за четыре года государство недополучит 160 млн евро, пишет </w:t>
        </w:r>
        <w:r w:rsidRPr="00C63945">
          <w:rPr>
            <w:rStyle w:val="a3"/>
            <w:lang w:val="en-US"/>
          </w:rPr>
          <w:t>RusERR</w:t>
        </w:r>
        <w:r w:rsidRPr="00C63945">
          <w:rPr>
            <w:rStyle w:val="a3"/>
          </w:rPr>
          <w:t>.</w:t>
        </w:r>
        <w:r>
          <w:rPr>
            <w:webHidden/>
          </w:rPr>
          <w:tab/>
        </w:r>
        <w:r>
          <w:rPr>
            <w:webHidden/>
          </w:rPr>
          <w:fldChar w:fldCharType="begin"/>
        </w:r>
        <w:r>
          <w:rPr>
            <w:webHidden/>
          </w:rPr>
          <w:instrText xml:space="preserve"> PAGEREF _Toc230935861 \h </w:instrText>
        </w:r>
        <w:r>
          <w:rPr>
            <w:webHidden/>
          </w:rPr>
        </w:r>
        <w:r>
          <w:rPr>
            <w:webHidden/>
          </w:rPr>
          <w:fldChar w:fldCharType="separate"/>
        </w:r>
        <w:r w:rsidR="00025CAC">
          <w:rPr>
            <w:webHidden/>
          </w:rPr>
          <w:t>93</w:t>
        </w:r>
        <w:r>
          <w:rPr>
            <w:webHidden/>
          </w:rPr>
          <w:fldChar w:fldCharType="end"/>
        </w:r>
      </w:hyperlink>
    </w:p>
    <w:p w14:paraId="5F9B809B" w14:textId="28483CF1"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62" w:history="1">
        <w:r w:rsidRPr="00C63945">
          <w:rPr>
            <w:rStyle w:val="a3"/>
            <w:noProof/>
          </w:rPr>
          <w:t>Vietnam.vn, 28.05.2026, С 1 июля размер пенсионных и социальных страховых выплат увеличится</w:t>
        </w:r>
        <w:r>
          <w:rPr>
            <w:noProof/>
            <w:webHidden/>
          </w:rPr>
          <w:tab/>
        </w:r>
        <w:r>
          <w:rPr>
            <w:noProof/>
            <w:webHidden/>
          </w:rPr>
          <w:fldChar w:fldCharType="begin"/>
        </w:r>
        <w:r>
          <w:rPr>
            <w:noProof/>
            <w:webHidden/>
          </w:rPr>
          <w:instrText xml:space="preserve"> PAGEREF _Toc230935862 \h </w:instrText>
        </w:r>
        <w:r>
          <w:rPr>
            <w:noProof/>
            <w:webHidden/>
          </w:rPr>
        </w:r>
        <w:r>
          <w:rPr>
            <w:noProof/>
            <w:webHidden/>
          </w:rPr>
          <w:fldChar w:fldCharType="separate"/>
        </w:r>
        <w:r w:rsidR="00025CAC">
          <w:rPr>
            <w:noProof/>
            <w:webHidden/>
          </w:rPr>
          <w:t>93</w:t>
        </w:r>
        <w:r>
          <w:rPr>
            <w:noProof/>
            <w:webHidden/>
          </w:rPr>
          <w:fldChar w:fldCharType="end"/>
        </w:r>
      </w:hyperlink>
    </w:p>
    <w:p w14:paraId="6BA1AC92" w14:textId="767668D2" w:rsidR="000D17C8" w:rsidRDefault="000D17C8">
      <w:pPr>
        <w:pStyle w:val="31"/>
        <w:rPr>
          <w:rFonts w:asciiTheme="minorHAnsi" w:eastAsiaTheme="minorEastAsia" w:hAnsiTheme="minorHAnsi" w:cstheme="minorBidi"/>
          <w:sz w:val="22"/>
          <w:szCs w:val="22"/>
        </w:rPr>
      </w:pPr>
      <w:hyperlink w:anchor="_Toc230935863" w:history="1">
        <w:r w:rsidRPr="00C63945">
          <w:rPr>
            <w:rStyle w:val="a3"/>
          </w:rPr>
          <w:t>Правительство только что издало Постановление № 162/2026/ND-CP от 15 мая 2026 года о корректировке пенсий, пособий по социальному страхованию и ежемесячных выплат. Согласно новым правилам, с 1 июля 2026 года уровень пенсий и пособий по социальному страхованию будет увеличен на 8% по сравнению с текущим уровнем.</w:t>
        </w:r>
        <w:r>
          <w:rPr>
            <w:webHidden/>
          </w:rPr>
          <w:tab/>
        </w:r>
        <w:r>
          <w:rPr>
            <w:webHidden/>
          </w:rPr>
          <w:fldChar w:fldCharType="begin"/>
        </w:r>
        <w:r>
          <w:rPr>
            <w:webHidden/>
          </w:rPr>
          <w:instrText xml:space="preserve"> PAGEREF _Toc230935863 \h </w:instrText>
        </w:r>
        <w:r>
          <w:rPr>
            <w:webHidden/>
          </w:rPr>
        </w:r>
        <w:r>
          <w:rPr>
            <w:webHidden/>
          </w:rPr>
          <w:fldChar w:fldCharType="separate"/>
        </w:r>
        <w:r w:rsidR="00025CAC">
          <w:rPr>
            <w:webHidden/>
          </w:rPr>
          <w:t>93</w:t>
        </w:r>
        <w:r>
          <w:rPr>
            <w:webHidden/>
          </w:rPr>
          <w:fldChar w:fldCharType="end"/>
        </w:r>
      </w:hyperlink>
    </w:p>
    <w:p w14:paraId="34665D51" w14:textId="18614456"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64" w:history="1">
        <w:r w:rsidRPr="00C63945">
          <w:rPr>
            <w:rStyle w:val="a3"/>
            <w:noProof/>
          </w:rPr>
          <w:t>Vietnam.vn, 28.05.2026, Миллионы пожилых людей могут получить самые высокие пенсионные выплаты за всю историю</w:t>
        </w:r>
        <w:r>
          <w:rPr>
            <w:noProof/>
            <w:webHidden/>
          </w:rPr>
          <w:tab/>
        </w:r>
        <w:r>
          <w:rPr>
            <w:noProof/>
            <w:webHidden/>
          </w:rPr>
          <w:fldChar w:fldCharType="begin"/>
        </w:r>
        <w:r>
          <w:rPr>
            <w:noProof/>
            <w:webHidden/>
          </w:rPr>
          <w:instrText xml:space="preserve"> PAGEREF _Toc230935864 \h </w:instrText>
        </w:r>
        <w:r>
          <w:rPr>
            <w:noProof/>
            <w:webHidden/>
          </w:rPr>
        </w:r>
        <w:r>
          <w:rPr>
            <w:noProof/>
            <w:webHidden/>
          </w:rPr>
          <w:fldChar w:fldCharType="separate"/>
        </w:r>
        <w:r w:rsidR="00025CAC">
          <w:rPr>
            <w:noProof/>
            <w:webHidden/>
          </w:rPr>
          <w:t>94</w:t>
        </w:r>
        <w:r>
          <w:rPr>
            <w:noProof/>
            <w:webHidden/>
          </w:rPr>
          <w:fldChar w:fldCharType="end"/>
        </w:r>
      </w:hyperlink>
    </w:p>
    <w:p w14:paraId="5616C511" w14:textId="70109D97" w:rsidR="000D17C8" w:rsidRDefault="000D17C8">
      <w:pPr>
        <w:pStyle w:val="31"/>
        <w:rPr>
          <w:rFonts w:asciiTheme="minorHAnsi" w:eastAsiaTheme="minorEastAsia" w:hAnsiTheme="minorHAnsi" w:cstheme="minorBidi"/>
          <w:sz w:val="22"/>
          <w:szCs w:val="22"/>
        </w:rPr>
      </w:pPr>
      <w:hyperlink w:anchor="_Toc230935865" w:history="1">
        <w:r w:rsidRPr="00C63945">
          <w:rPr>
            <w:rStyle w:val="a3"/>
          </w:rPr>
          <w:t>Примерно 2,5 миллиона пожилых людей могут получить самое большое за всю историю увеличение своих социальных пенсионных выплат 1 июля.</w:t>
        </w:r>
        <w:r>
          <w:rPr>
            <w:webHidden/>
          </w:rPr>
          <w:tab/>
        </w:r>
        <w:r>
          <w:rPr>
            <w:webHidden/>
          </w:rPr>
          <w:fldChar w:fldCharType="begin"/>
        </w:r>
        <w:r>
          <w:rPr>
            <w:webHidden/>
          </w:rPr>
          <w:instrText xml:space="preserve"> PAGEREF _Toc230935865 \h </w:instrText>
        </w:r>
        <w:r>
          <w:rPr>
            <w:webHidden/>
          </w:rPr>
        </w:r>
        <w:r>
          <w:rPr>
            <w:webHidden/>
          </w:rPr>
          <w:fldChar w:fldCharType="separate"/>
        </w:r>
        <w:r w:rsidR="00025CAC">
          <w:rPr>
            <w:webHidden/>
          </w:rPr>
          <w:t>94</w:t>
        </w:r>
        <w:r>
          <w:rPr>
            <w:webHidden/>
          </w:rPr>
          <w:fldChar w:fldCharType="end"/>
        </w:r>
      </w:hyperlink>
    </w:p>
    <w:p w14:paraId="4292F272" w14:textId="226B0F56" w:rsidR="000D17C8" w:rsidRDefault="000D17C8">
      <w:pPr>
        <w:pStyle w:val="21"/>
        <w:tabs>
          <w:tab w:val="right" w:leader="dot" w:pos="9061"/>
        </w:tabs>
        <w:rPr>
          <w:rFonts w:asciiTheme="minorHAnsi" w:eastAsiaTheme="minorEastAsia" w:hAnsiTheme="minorHAnsi" w:cstheme="minorBidi"/>
          <w:noProof/>
          <w:sz w:val="22"/>
          <w:szCs w:val="22"/>
        </w:rPr>
      </w:pPr>
      <w:hyperlink w:anchor="_Toc230935866" w:history="1">
        <w:r w:rsidRPr="00C63945">
          <w:rPr>
            <w:rStyle w:val="a3"/>
            <w:noProof/>
          </w:rPr>
          <w:t>Market Power, 28.05.2026, Американцы массово изымают средства с пенсионных счетов на фоне падения рынков</w:t>
        </w:r>
        <w:r>
          <w:rPr>
            <w:noProof/>
            <w:webHidden/>
          </w:rPr>
          <w:tab/>
        </w:r>
        <w:r>
          <w:rPr>
            <w:noProof/>
            <w:webHidden/>
          </w:rPr>
          <w:fldChar w:fldCharType="begin"/>
        </w:r>
        <w:r>
          <w:rPr>
            <w:noProof/>
            <w:webHidden/>
          </w:rPr>
          <w:instrText xml:space="preserve"> PAGEREF _Toc230935866 \h </w:instrText>
        </w:r>
        <w:r>
          <w:rPr>
            <w:noProof/>
            <w:webHidden/>
          </w:rPr>
        </w:r>
        <w:r>
          <w:rPr>
            <w:noProof/>
            <w:webHidden/>
          </w:rPr>
          <w:fldChar w:fldCharType="separate"/>
        </w:r>
        <w:r w:rsidR="00025CAC">
          <w:rPr>
            <w:noProof/>
            <w:webHidden/>
          </w:rPr>
          <w:t>96</w:t>
        </w:r>
        <w:r>
          <w:rPr>
            <w:noProof/>
            <w:webHidden/>
          </w:rPr>
          <w:fldChar w:fldCharType="end"/>
        </w:r>
      </w:hyperlink>
    </w:p>
    <w:p w14:paraId="1A6BCE04" w14:textId="04A81DAE" w:rsidR="000D17C8" w:rsidRDefault="000D17C8">
      <w:pPr>
        <w:pStyle w:val="31"/>
        <w:rPr>
          <w:rFonts w:asciiTheme="minorHAnsi" w:eastAsiaTheme="minorEastAsia" w:hAnsiTheme="minorHAnsi" w:cstheme="minorBidi"/>
          <w:sz w:val="22"/>
          <w:szCs w:val="22"/>
        </w:rPr>
      </w:pPr>
      <w:hyperlink w:anchor="_Toc230935867" w:history="1">
        <w:r w:rsidRPr="00C63945">
          <w:rPr>
            <w:rStyle w:val="a3"/>
          </w:rPr>
          <w:t>В первом квартале 2026 года граждане США стали чаще изымать средства со своих пенсионных счетов на фоне финансового давления и рыночной волатильности, сообщает CNBC. По данным компании Fidelity Investments, средний баланс на счетах 401(k)* снизился на 4% и составил $141 тыс., а средний размер индивидуального пенсионного счета упал до $131380.</w:t>
        </w:r>
        <w:r>
          <w:rPr>
            <w:webHidden/>
          </w:rPr>
          <w:tab/>
        </w:r>
        <w:r>
          <w:rPr>
            <w:webHidden/>
          </w:rPr>
          <w:fldChar w:fldCharType="begin"/>
        </w:r>
        <w:r>
          <w:rPr>
            <w:webHidden/>
          </w:rPr>
          <w:instrText xml:space="preserve"> PAGEREF _Toc230935867 \h </w:instrText>
        </w:r>
        <w:r>
          <w:rPr>
            <w:webHidden/>
          </w:rPr>
        </w:r>
        <w:r>
          <w:rPr>
            <w:webHidden/>
          </w:rPr>
          <w:fldChar w:fldCharType="separate"/>
        </w:r>
        <w:r w:rsidR="00025CAC">
          <w:rPr>
            <w:webHidden/>
          </w:rPr>
          <w:t>96</w:t>
        </w:r>
        <w:r>
          <w:rPr>
            <w:webHidden/>
          </w:rPr>
          <w:fldChar w:fldCharType="end"/>
        </w:r>
      </w:hyperlink>
    </w:p>
    <w:p w14:paraId="15E433F4" w14:textId="1D691444" w:rsidR="00A0290C" w:rsidRPr="00172FAE" w:rsidRDefault="0016758D" w:rsidP="00310633">
      <w:pPr>
        <w:rPr>
          <w:b/>
          <w:caps/>
          <w:sz w:val="32"/>
        </w:rPr>
      </w:pPr>
      <w:r w:rsidRPr="00172FAE">
        <w:rPr>
          <w:caps/>
          <w:sz w:val="28"/>
        </w:rPr>
        <w:fldChar w:fldCharType="end"/>
      </w:r>
    </w:p>
    <w:p w14:paraId="6EA9C6EB" w14:textId="77777777" w:rsidR="00D1642B" w:rsidRPr="00172FAE" w:rsidRDefault="00D1642B" w:rsidP="00D1642B">
      <w:pPr>
        <w:pStyle w:val="251"/>
      </w:pPr>
      <w:bookmarkStart w:id="16" w:name="_Toc396864664"/>
      <w:bookmarkStart w:id="17" w:name="_Toc99318652"/>
      <w:bookmarkStart w:id="18" w:name="_Toc246216291"/>
      <w:bookmarkStart w:id="19" w:name="_Toc246297418"/>
      <w:bookmarkStart w:id="20" w:name="_Toc230935738"/>
      <w:bookmarkEnd w:id="8"/>
      <w:bookmarkEnd w:id="9"/>
      <w:bookmarkEnd w:id="10"/>
      <w:bookmarkEnd w:id="11"/>
      <w:bookmarkEnd w:id="12"/>
      <w:bookmarkEnd w:id="13"/>
      <w:bookmarkEnd w:id="14"/>
      <w:bookmarkEnd w:id="15"/>
      <w:r w:rsidRPr="00172FAE">
        <w:lastRenderedPageBreak/>
        <w:t>НОВОСТИ ПЕНСИОННОЙ ОТРАСЛИ</w:t>
      </w:r>
      <w:bookmarkEnd w:id="16"/>
      <w:bookmarkEnd w:id="17"/>
      <w:bookmarkEnd w:id="20"/>
    </w:p>
    <w:p w14:paraId="024116D1" w14:textId="77777777" w:rsidR="00111D7C" w:rsidRPr="00AE20C5"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0935739"/>
      <w:bookmarkEnd w:id="18"/>
      <w:bookmarkEnd w:id="19"/>
      <w:r w:rsidRPr="00172FAE">
        <w:t>Новости отрасли НПФ</w:t>
      </w:r>
      <w:bookmarkEnd w:id="21"/>
      <w:bookmarkEnd w:id="22"/>
      <w:bookmarkEnd w:id="23"/>
      <w:bookmarkEnd w:id="27"/>
    </w:p>
    <w:p w14:paraId="63EA2BBC" w14:textId="057E0720" w:rsidR="001D7241" w:rsidRPr="001D7241" w:rsidRDefault="001D7241" w:rsidP="001D7241">
      <w:pPr>
        <w:pStyle w:val="2"/>
      </w:pPr>
      <w:bookmarkStart w:id="28" w:name="_Ведомости,_29.05.2026,_Частные"/>
      <w:bookmarkStart w:id="29" w:name="_Toc230935740"/>
      <w:bookmarkEnd w:id="28"/>
      <w:r w:rsidRPr="001D7241">
        <w:t>Ведомости, 29.05.2026</w:t>
      </w:r>
      <w:r w:rsidRPr="001E695B">
        <w:t xml:space="preserve">, </w:t>
      </w:r>
      <w:r w:rsidRPr="001D7241">
        <w:t>Частные пенсионные фонды выступили за второй уровень пенсионных накоплений</w:t>
      </w:r>
      <w:bookmarkEnd w:id="29"/>
    </w:p>
    <w:p w14:paraId="299CB014" w14:textId="77777777" w:rsidR="001D7241" w:rsidRPr="001D7241" w:rsidRDefault="001D7241" w:rsidP="001D7241">
      <w:pPr>
        <w:pStyle w:val="3"/>
      </w:pPr>
      <w:bookmarkStart w:id="30" w:name="_Toc230935741"/>
      <w:r w:rsidRPr="001D7241">
        <w:t xml:space="preserve">Негосударственные пенсионные фонды (НПФ) обсуждают - пока на уровне рынка - создание полноценной системы корпоративных пенсий, рассказал "Ведомостям" председатель совета Национальной ассоциации негосударственных пенсионных фондов (НАПФ) Аркадий Недбай в кулуарах форума </w:t>
      </w:r>
      <w:r w:rsidRPr="001D7241">
        <w:rPr>
          <w:lang w:val="en-US"/>
        </w:rPr>
        <w:t>InvestFunds</w:t>
      </w:r>
      <w:r w:rsidRPr="001D7241">
        <w:t>. Согласно предложению ассоциации, сотрудники крупных компаний, а также индивидуальные предприниматели, самозанятые и работники с частичной занятостью смогут формировать дополнительные пенсионные накопления через специальные фонды. Государственная пенсия останется базовым уровнем (около 25-30% прежнего дохода), а остальное будет обеспечиваться за счет корпоративных и личных сбережений.</w:t>
      </w:r>
      <w:bookmarkEnd w:id="30"/>
    </w:p>
    <w:p w14:paraId="7B1BAE80" w14:textId="77777777" w:rsidR="001D7241" w:rsidRPr="001D7241" w:rsidRDefault="001D7241" w:rsidP="001D7241">
      <w:r w:rsidRPr="001D7241">
        <w:t>В настоящее время конкретные предложения не поступали, рассказал "Ведомостям" представитель Минфина. Вместе с этим ведомство поддерживает развитие корпоративных пенсионных программ (КПП).</w:t>
      </w:r>
    </w:p>
    <w:p w14:paraId="70027063" w14:textId="77777777" w:rsidR="001D7241" w:rsidRPr="001E695B" w:rsidRDefault="001D7241" w:rsidP="001D7241">
      <w:r w:rsidRPr="001D7241">
        <w:t xml:space="preserve">Второй уровень пенсионных накоплений существует в ряде развитых стран. </w:t>
      </w:r>
      <w:r w:rsidRPr="001E695B">
        <w:t>В Швейцарии есть 2</w:t>
      </w:r>
      <w:r w:rsidRPr="001D7241">
        <w:rPr>
          <w:lang w:val="en-US"/>
        </w:rPr>
        <w:t>nd</w:t>
      </w:r>
      <w:r w:rsidRPr="001E695B">
        <w:t xml:space="preserve"> </w:t>
      </w:r>
      <w:r w:rsidRPr="001D7241">
        <w:rPr>
          <w:lang w:val="en-US"/>
        </w:rPr>
        <w:t>pillar</w:t>
      </w:r>
      <w:r w:rsidRPr="001E695B">
        <w:t xml:space="preserve"> - он представляет собой обязательную профессиональную пенсионную систему, регулируемую федеральным законом о профессиональном пенсионном обеспечении по старости, в связи с потерей кормильца и инвалидностью. Система обязательна для сотрудников с годовым доходом свыше 22 680 франков. Размер взносов зависит от возраста: 7% - для возрастной группы 25-34 года, 10% - для 35-44 лет, 15% - для 45-54 лет и 18% - для 55-65 лет. Накопленные средства инвестируются пенсионными фондами, а при выходе на пенсию конвертируются в пенсию с использованием коэффициента конверсии (в 2024 г. - 6,8%). Система предусматривает выплаты в случае инвалидности или смерти застрахованного лица, а также допускает использование накоплений до пенсии - например, для покупки жилья, начала самостоятельной деятельности или при выезде из страны.</w:t>
      </w:r>
    </w:p>
    <w:p w14:paraId="289E8AF7" w14:textId="77777777" w:rsidR="001D7241" w:rsidRPr="001E695B" w:rsidRDefault="001D7241" w:rsidP="001D7241">
      <w:r w:rsidRPr="001E695B">
        <w:t>В Финляндии действует обязательное профессиональное страхование: работники 18-52 лет платят 4,1% от зарплаты, старше 53 лет - 5,2%, а сумма взноса работодателя зависит от общего размера фонда оплаты труда.</w:t>
      </w:r>
    </w:p>
    <w:p w14:paraId="6545E917" w14:textId="77777777" w:rsidR="001D7241" w:rsidRPr="001E695B" w:rsidRDefault="001D7241" w:rsidP="001D7241">
      <w:r w:rsidRPr="001E695B">
        <w:t>Актуальность для России</w:t>
      </w:r>
    </w:p>
    <w:p w14:paraId="460BFC82" w14:textId="77777777" w:rsidR="001D7241" w:rsidRPr="001E695B" w:rsidRDefault="001D7241" w:rsidP="001D7241">
      <w:r w:rsidRPr="001E695B">
        <w:t xml:space="preserve">В России были попытки создать второй уровень пенсионной системы, который охватывал бы работодателя. До 2014 г. 6 процентных пунктов (п. п.) из страхового тарифа в 22%, отчисляемого работодателем, составляли так называемую накопительную часть пенсии. </w:t>
      </w:r>
      <w:r w:rsidRPr="001D7241">
        <w:rPr>
          <w:lang w:val="en-US"/>
        </w:rPr>
        <w:t>E</w:t>
      </w:r>
      <w:r w:rsidRPr="001E695B">
        <w:t>е можно было перевести в любой НПФ для повышения доходности. С 2014 г. эта часть пенсии заморожена.</w:t>
      </w:r>
    </w:p>
    <w:p w14:paraId="54E2E94F" w14:textId="77777777" w:rsidR="001D7241" w:rsidRPr="001E695B" w:rsidRDefault="001D7241" w:rsidP="001D7241">
      <w:r w:rsidRPr="001E695B">
        <w:t xml:space="preserve">В качестве альтернативы накопительной пенсии власти стали обсуждать создание индивидуального пенсионного капитала. Задумка была такая: россияне должны сами </w:t>
      </w:r>
      <w:r w:rsidRPr="001E695B">
        <w:lastRenderedPageBreak/>
        <w:t>формировать пенсионные накопления через НПФ. Обсуждалось в том числе, что взносы граждан будут взыскиваться из зарплат автоматически и, чтобы от них отказаться, придется писать заявление. В итоге все вылилось в появление в 2024 г. программы долгосрочных сбережений (ПДС) - она добровольная, с частичным софинансированием от государства, в нее граждане также могут перевести и замороженную пенсию. За два года работы ПДС в нее привлечено более 717 млрд руб., а число участников достигло 10,5 млн человек. Объем личных взносов граждан в 2025 г., по данным ЦБ, составил 307 млрд руб., что в три раза превысило показатель 2024 г. (98 млрд руб.).</w:t>
      </w:r>
    </w:p>
    <w:p w14:paraId="201D4CA0" w14:textId="77777777" w:rsidR="001D7241" w:rsidRPr="001E695B" w:rsidRDefault="001D7241" w:rsidP="001D7241">
      <w:r w:rsidRPr="001E695B">
        <w:t>Модель второго уровня пенсионных накоплений безальтернативна в долгосрочной перспективе, отметила в ходе форума председатель совета директоров НПФ "Будущее" Галина Морозова. Демографические тренды - старение населения и сокращение числа работающих на одного пенсионера - объективно ограничивают возможности солидарной системы, пояснила она. Государственная пенсия, по мнению Морозовой, и дальше будет выполнять важную социальную функцию базового уровня, но повысить коэффициент замещения утраченного заработка только за счет нее невозможно из-за дополнительной нагрузки на бюджет и работодателей через страховые взносы. Поэтому в НПФ "Будущее" считают необходимым запуск в России установленной корпоративной пенсионной программы - обязательной для работодателя и добровольной для работника. По оценкам Морозовой, такой инструмент позволит поднять коэффициент замещения с нынешних 23% до порядка 30% к 2045 г. и до 40% к 2060 г. - и все это без дополнительной нагрузки на федеральный бюджет.</w:t>
      </w:r>
    </w:p>
    <w:p w14:paraId="1F115032" w14:textId="77777777" w:rsidR="001D7241" w:rsidRPr="001E695B" w:rsidRDefault="001D7241" w:rsidP="001D7241">
      <w:r w:rsidRPr="001E695B">
        <w:t>Принципиально важно, что выплаты в рамках такой программы должны осуществляться только в форме пожизненной пенсии, поскольку это решает задачу замещения дохода, а не разовой выплаты, отметила Морозова.</w:t>
      </w:r>
    </w:p>
    <w:p w14:paraId="763E5F3C" w14:textId="77777777" w:rsidR="001D7241" w:rsidRPr="001E695B" w:rsidRDefault="001D7241" w:rsidP="001D7241">
      <w:r w:rsidRPr="001E695B">
        <w:t>Инфраструктура для построения собственного аналога европейских корпоративных пенсионных систем в России уже создана, считает Морозова. Развитая система НПФ с многоуровневой системой гарантирования прав участников, проверенная регуляторная база, опыт администрирования корпоративных программ в крупнейших компаниях, а с 2024 г. - ПДС, благодаря которой фонды интегрировались в инфраструктуру "Госуслуг", пояснила она.</w:t>
      </w:r>
    </w:p>
    <w:p w14:paraId="51D86F2A" w14:textId="77777777" w:rsidR="001D7241" w:rsidRPr="001E695B" w:rsidRDefault="001D7241" w:rsidP="001D7241">
      <w:r w:rsidRPr="001E695B">
        <w:t>Для России реалистична именно смешанная модель, сказал в разговоре с "Ведомостями" председатель комитета Госдумы по финансовому рынку Анатолий Аксаков. Государственная пенсия должна и дальше оставаться базовой социальной гарантией, но для сохранения привычного уровня жизни после завершения трудовой деятельности одного солидарного уровня обычно недостаточно. Согласно исследованию Международной организации труда, для относительно комфортной жизни на пенсии коэффициент замещения должен быть не менее 40%, одной социальной пенсией добиться такого показателя трудно. Поэтому здесь должны работать корпоративные и личные накопления, добавил парламентарий.</w:t>
      </w:r>
    </w:p>
    <w:p w14:paraId="772D8D86" w14:textId="77777777" w:rsidR="001D7241" w:rsidRPr="001E695B" w:rsidRDefault="001D7241" w:rsidP="001D7241">
      <w:r w:rsidRPr="001E695B">
        <w:t>Стоит обсуждать не замещение роли государства, а создание функциональной многоуровневой системы, где базовую защиту обеспечивает государство, а дополнительный доход формируется за счет усилий работодателя и самого гражданина, считает Аксаков: такой подход реалистичен, если двигаться последовательно, при стабильных правилах и понятных стимулах.</w:t>
      </w:r>
    </w:p>
    <w:p w14:paraId="299B43C5" w14:textId="77777777" w:rsidR="001D7241" w:rsidRPr="001E695B" w:rsidRDefault="001D7241" w:rsidP="001D7241">
      <w:r w:rsidRPr="001E695B">
        <w:t>Вопросы для бизнеса</w:t>
      </w:r>
    </w:p>
    <w:p w14:paraId="44839A3C" w14:textId="77777777" w:rsidR="001D7241" w:rsidRPr="001E695B" w:rsidRDefault="001D7241" w:rsidP="001D7241">
      <w:r w:rsidRPr="001E695B">
        <w:lastRenderedPageBreak/>
        <w:t>Для бизнеса участие в пенсионных программах - рабочий экономический инструмент, отметил руководитель страховой группы и НПФ Совкомбанка Игорь Лаппи. Сейчас, по его словам, компании конкурируют не только зарплатой, но и качеством долгосрочного социального пакета. Корпоративная пенсия повышает лояльность сотрудников, снижает текучесть, помогает удерживать квалифицированных специалистов и формирует более устойчивые трудовые отношения, перечисляет Лаппи.</w:t>
      </w:r>
    </w:p>
    <w:p w14:paraId="07C0B615" w14:textId="77777777" w:rsidR="001D7241" w:rsidRPr="001E695B" w:rsidRDefault="001D7241" w:rsidP="001D7241">
      <w:r w:rsidRPr="001E695B">
        <w:t>Участие в КПП для бизнеса - это, во-первых, удержание кадров, а во-вторых, налоговая экономия, добавляет управляющий по анализу банковского и финансового рынков ПСБ Дмитрий Грицкевич: взносы в КПП уменьшают налог на прибыль и не облагаются страховыми взносами, что может давать экономию до 30% по сравнению с выдачей премий.</w:t>
      </w:r>
    </w:p>
    <w:p w14:paraId="071605A5" w14:textId="77777777" w:rsidR="001D7241" w:rsidRPr="001E695B" w:rsidRDefault="001D7241" w:rsidP="001D7241">
      <w:r w:rsidRPr="001E695B">
        <w:t>КПП есть у крупных российских компаний, поскольку уже сегодня они выгодны, отметил генеральный директор НПФ ВТБ Андрей Осипов. Особенно это актуально для компаний ТЭКа, где высока конкуренция за высококвалифицированных специалистов. Вместе с этим пока в большинстве своем только крупные холдинги запускают такие программы и фондируют пенсии своим работникам, говорит Осипов: а это значит, что повышенную пенсию сегодня получает только ограниченное число граждан.</w:t>
      </w:r>
    </w:p>
    <w:p w14:paraId="72E33F63" w14:textId="77777777" w:rsidR="001D7241" w:rsidRPr="001E695B" w:rsidRDefault="001D7241" w:rsidP="001D7241">
      <w:r w:rsidRPr="001E695B">
        <w:t>Для повышения текущего коэффициента замещения, который находится на уровне 26% в среднем по стране, необходимо внедрение обязательных программ с участием работодателя, считает Осипов. Это как раз и должно стать вторым уровнем пенсионной системы, заключил он.</w:t>
      </w:r>
    </w:p>
    <w:p w14:paraId="1303BEDD" w14:textId="77777777" w:rsidR="001D7241" w:rsidRPr="001E695B" w:rsidRDefault="001D7241" w:rsidP="001D7241">
      <w:r w:rsidRPr="001E695B">
        <w:t>Ключевым вопросом дизайна системы пенсионных накоплений второго уровня сейчас является вовлечение в программу самозанятых, индивидуальных предпринимателей и людей с нестабильным доходом, отмечает Морозова из НПФ "Будущее". Частичным ответом на него, по ее мнению, является ПДС. Она изначально создавалась как универсальный инструмент, не привязанный к наличию работодателя, указала эксперт. Ключевые преимущества программы: государственное софинансирование взносов до 36 000 руб. в год на протяжении 10 лет, возможность перевести в программу пенсионные накопления, сформированные ранее в системе ОПС, и повышенный налоговый вычет для тех, кто платит НДФЛ. По сути, для самозанятых и ИП роль работодателя в софинансировании берет на себя государство.</w:t>
      </w:r>
    </w:p>
    <w:p w14:paraId="11BDEE8B" w14:textId="77777777" w:rsidR="001D7241" w:rsidRPr="001E695B" w:rsidRDefault="001D7241" w:rsidP="001D7241">
      <w:r w:rsidRPr="001D7241">
        <w:rPr>
          <w:lang w:val="en-US"/>
        </w:rPr>
        <w:t>E</w:t>
      </w:r>
      <w:r w:rsidRPr="001E695B">
        <w:t>сли не будет стимулов, типовых решений для малого и среднего бизнеса, а также специальных механизмов для людей с нестабильным доходом, то второй уровень может остаться нишевым продуктом для крупных компаний и граждан с доходами выше среднего, предупреждает Аксаков. Именно поэтому, по его словам, второй уровень надо изначально проектировать как массовую систему.</w:t>
      </w:r>
    </w:p>
    <w:p w14:paraId="3E74FE32" w14:textId="77777777" w:rsidR="001D7241" w:rsidRPr="001E695B" w:rsidRDefault="001D7241" w:rsidP="001D7241">
      <w:r w:rsidRPr="001E695B">
        <w:t>Риск, что второй уровень станет системой только "для своих", Морозова считает управляемым - при условии, что корпоративная программа для наемных работников и ПДС будут развиваться параллельно и дополнять друг друга. Сочетание этих двух инструментов формирует полноценный второй уровень пенсионной системы, доступный каждому гражданину независимо от формата его занятости, заключила она.</w:t>
      </w:r>
    </w:p>
    <w:p w14:paraId="4BE3AF41" w14:textId="2948AABE" w:rsidR="001D7241" w:rsidRDefault="001D7241" w:rsidP="001D7241">
      <w:r w:rsidRPr="00853934">
        <w:t>Анастасия Брянцева</w:t>
      </w:r>
    </w:p>
    <w:p w14:paraId="56E53C3D" w14:textId="7711CEA8" w:rsidR="009348F5" w:rsidRDefault="009348F5" w:rsidP="009348F5">
      <w:pPr>
        <w:pStyle w:val="2"/>
      </w:pPr>
      <w:bookmarkStart w:id="31" w:name="_Известия,_29.05.2026,_Вперёд"/>
      <w:bookmarkStart w:id="32" w:name="_Toc230935742"/>
      <w:bookmarkEnd w:id="31"/>
      <w:r>
        <w:lastRenderedPageBreak/>
        <w:t>Известия, 29.05.2026</w:t>
      </w:r>
      <w:r w:rsidRPr="006F653C">
        <w:t xml:space="preserve">, </w:t>
      </w:r>
      <w:r>
        <w:t>Вперёд и с пенсией</w:t>
      </w:r>
      <w:bookmarkEnd w:id="32"/>
    </w:p>
    <w:p w14:paraId="3344E6C6" w14:textId="77777777" w:rsidR="009348F5" w:rsidRDefault="009348F5" w:rsidP="009348F5">
      <w:pPr>
        <w:pStyle w:val="3"/>
      </w:pPr>
      <w:bookmarkStart w:id="33" w:name="_Toc230935743"/>
      <w:r>
        <w:t>Россияне годами копили через НПФ ради прибавки всего в 4 тысячи  Десятки лет накоплений через негосударственные фонды принесли россиянам в  среднем менее 4 тыс. пожизненной прибавки к пенсии, следует из данных НАПФ (есть  у "Известий"). Причина - небольшие взносы и сравнительно слабая доходность.  Новая программа долгосрочных сбережений обещает более заметный результат, однако  даже если 15 лет откладывать в неё по 5 тыс. рублей в месяц, итоговая  пожизненная выплата может составить всего около 10 тыс., которые со временем  также съест инфляция. Во что выгоднее инвестировать деньги на старость и могут  ли пенсионные программы конкурировать с депозитами и золотом - в материале  "Известий".</w:t>
      </w:r>
      <w:bookmarkEnd w:id="33"/>
    </w:p>
    <w:p w14:paraId="75560202" w14:textId="77777777" w:rsidR="009348F5" w:rsidRDefault="009348F5" w:rsidP="009348F5">
      <w:r>
        <w:t>В России в первом квартале 2026 года средняя страховая пенсия превысила 25 тыс.  рублей, тогда как средняя зарплата в стране уже выше 100 тыс. Учитывая большой  разрыв между показателями и рост цен, многие россияне пытались самостоятельно  сформировать дополнительный доход в будущем через негосударственные пенсионные  фонды (НПФ) - индивидуально или вместе с работодателем. Такая система называется  негосударственным пенсионным обеспечением (НПО).</w:t>
      </w:r>
    </w:p>
    <w:p w14:paraId="7F97FCE3" w14:textId="77777777" w:rsidR="009348F5" w:rsidRDefault="009348F5" w:rsidP="009348F5">
      <w:r>
        <w:t>Сейчас выплаты из НПФ получают женщины старше 55 и мужчин после 60, которые  начали копить на таких счетах много лет назад. Однако размер прибавки пока  остаётся скромным. По данным НАПФ (документ есть у "Известий"), средняя  пожизненная негосударственная пенсия в 2025-м составила всего 3,9 тыс. в месяц -  это около 17% от страховой выплаты.</w:t>
      </w:r>
    </w:p>
    <w:p w14:paraId="7782D991" w14:textId="77777777" w:rsidR="006224BF" w:rsidRDefault="009348F5" w:rsidP="009348F5">
      <w:r>
        <w:t xml:space="preserve">Причина - в небольших накоплениях граждан, пояснил президент НАПФ Сергей  Беляков. По его словам, средний счёт в корпоративных программах составляет около  436 тыс., а в индивидуальных - всего 74 тыс. Большинство участников пока только  формируют капитал, а до этапа выплат дошла лишь небольшая часть клиентов.  </w:t>
      </w:r>
    </w:p>
    <w:p w14:paraId="3BF180BE" w14:textId="3AE4D316" w:rsidR="006224BF" w:rsidRDefault="009348F5" w:rsidP="009348F5">
      <w:r>
        <w:t xml:space="preserve">Кроме того, молодёжь практически не участвует в добровольных пенсионных  программах. Люди до 30 лет предпочитают тратить деньги на более актуальные цели  - ипотеку, образование и текущее потребление, отметил Сергей Беляков.  </w:t>
      </w:r>
    </w:p>
    <w:p w14:paraId="04CD7B8B" w14:textId="57498EA0" w:rsidR="009348F5" w:rsidRDefault="009348F5" w:rsidP="009348F5">
      <w:r>
        <w:t>Дополнительное давление оказал запуск программы долгосрочных сбережений (ПДС) в  2024 году: часть клиентов переключились именно на этот инструмент.  ПДС активно развивается - к ней уже присоединились более 10 млн человек, а объём  привлечённых средств приблизился к 1 трлн рублей, сообщили "Известиям" в ЦБ. Там  добавили: по итогам 2025 года объём выплат по НПО достиг 94 млрд. Такие пенсии в  основном сформированы за счёт корпоративных программ.</w:t>
      </w:r>
    </w:p>
    <w:p w14:paraId="5A092656" w14:textId="77777777" w:rsidR="009348F5" w:rsidRDefault="009348F5" w:rsidP="009348F5">
      <w:r>
        <w:t>Размер будущей выплаты напрямую зависит от того, сколько человек откладывал и  как долго это делал, напомнил заведующий лабораторией анализа институтов и  финансовых рынков Президентской академии Александр Абрамов. Eсли в  государственную систему за работника в течение карьеры направляется около 22%  фонда оплаты труда (ФОТ), то в добровольных программах взносы обычно составляют  лишь 3-6% зарплаты. Поэтому и итоговая прибавка к пенсии оказывается значительно  ниже.</w:t>
      </w:r>
    </w:p>
    <w:p w14:paraId="2C109CD7" w14:textId="77777777" w:rsidR="009348F5" w:rsidRDefault="009348F5" w:rsidP="009348F5">
      <w:r>
        <w:t xml:space="preserve">Слабо развиты и корпоративные пенсионные программы. По словам гендиректора НПФ  ВТБ Андрея Осипова, совокупные расходы работодателей на такие схемы не превышают  </w:t>
      </w:r>
      <w:r>
        <w:lastRenderedPageBreak/>
        <w:t>170 млрд в год при общем фонде опла-ты труда более 50 трлн. Фактически компании  направляют на такие выплаты лишь около 0,3% ФОТ, что слишком мало для  формирования ощутимых прибавок в будущем.</w:t>
      </w:r>
    </w:p>
    <w:p w14:paraId="145DB7A7" w14:textId="77777777" w:rsidR="009348F5" w:rsidRDefault="009348F5" w:rsidP="009348F5">
      <w:r>
        <w:t>На размер выплат также повлияла заморозка накопительной части пенсии в 2014  году, которая затронула нынешних пенсионеров, добавила ведущий аналитик Freedom  Finance Global Наталья Мильчакова. То есть суммы, по сути, росли медленнее,  поскольку на эти счета нельзя было докладывать деньги - они нарастали только  благодаря инвестдоходу.</w:t>
      </w:r>
    </w:p>
    <w:p w14:paraId="6A5B4972" w14:textId="77777777" w:rsidR="009348F5" w:rsidRDefault="009348F5" w:rsidP="009348F5">
      <w:r>
        <w:t>Заместитель гендиректора НПФ "Газфонд ПН" Ирина Баранова подчер-кнула, что  россияне слишком поздно начинают задумываться о дополнительных накоплениях. По  её словам, заметный результат дают взносы в размере 3-10% дохода на протяжении  15- 20 лет.</w:t>
      </w:r>
    </w:p>
    <w:p w14:paraId="4B1D9B11" w14:textId="77777777" w:rsidR="009348F5" w:rsidRDefault="009348F5" w:rsidP="009348F5">
      <w:r>
        <w:t>Eщё одна причина низких выплат из НПФ - сравнительно скромная доходность  пенсионных накоплений. По расчётам "Известий", в 2020- 2025 годах фонды в  среднем приносили 8-9% годовых. При этом банковские вклады за тот же период  давали около 10-11%, ОФЗ - порядка 10%, а золото в рублях подорожало примерно на  20%.</w:t>
      </w:r>
    </w:p>
    <w:p w14:paraId="49D2B04B" w14:textId="77777777" w:rsidR="009348F5" w:rsidRDefault="009348F5" w:rsidP="009348F5">
      <w:r>
        <w:t>Особенно заметным разрыв стал в 2024-2025 годах на фоне высокой ключевой:  средние ставки по депозитам тогда достигали 15-18% годовых.</w:t>
      </w:r>
    </w:p>
    <w:p w14:paraId="32C21446" w14:textId="77777777" w:rsidR="009348F5" w:rsidRDefault="009348F5" w:rsidP="009348F5">
      <w:r>
        <w:t>Доходность НПФ резко выросла только в 2025-м - примерно до 14% после роста рынка  облигаций. В 2024-м показатель был около 9%, а в 2021-2023 годах оставался в  основном однозначным.</w:t>
      </w:r>
    </w:p>
    <w:p w14:paraId="587D3AE7" w14:textId="77777777" w:rsidR="006224BF" w:rsidRDefault="009348F5" w:rsidP="009348F5">
      <w:r>
        <w:t xml:space="preserve">Причина - в жёстком регулировании отрасли, пояснил инвестиционный стратег  компании "Гарда Капитал" Александр Бахтин. По его словам, значительную часть  активов НПФ обязаны держать в ОФЗ и облигациях надёжных эмитентов. С начала  2000-х и до 2021-го такие бумаги часто приносили лишь 5-7% годовых. Кроме того,  фонды не могут быстро перераспределять активы между инструментами как частные  инвесторы, из-за чего иногда пропускают периоды высокой доходности.  </w:t>
      </w:r>
    </w:p>
    <w:p w14:paraId="5A9091E7" w14:textId="35E976BF" w:rsidR="009348F5" w:rsidRDefault="009348F5" w:rsidP="009348F5">
      <w:r>
        <w:t>Структура активов НПФ действительно сильно ограничена законом, подтвердил  эксперт "БКС Мир инвестиций" Андрей Смирнов. По его словам, до 80-90% портфелей  размещается в инструментах с фиксированной доходностью - ОФЗ, облигациях  надёжных компаний и денежных инструментах. Вложения в акции и золото  ми-нимальны, поскольку регулятор ставит во главу угла сохранность пенсионных  средств. Дополнительно часть дохода идёт на комиссии управляющих компаний и  самих фондов.</w:t>
      </w:r>
    </w:p>
    <w:p w14:paraId="773A27E7" w14:textId="77777777" w:rsidR="009348F5" w:rsidRDefault="009348F5" w:rsidP="009348F5">
      <w:r>
        <w:t>Кроме того, в портфелях НПФ до сих пор остаются длинные облигации, купленные в  2017-2020 годах при низкой ключевой ставке - тогда она опускалась до 4,25%,  добавил Андрей Смирнов. Из-за этого фонды не могли быстро выйти на доходность  10-12%, которую банки начали предлагать по новым депозитам.</w:t>
      </w:r>
    </w:p>
    <w:p w14:paraId="556C46EB" w14:textId="77777777" w:rsidR="006224BF" w:rsidRDefault="009348F5" w:rsidP="009348F5">
      <w:r>
        <w:t xml:space="preserve">Однако сравнивать НПФ с вкладами или золотом не совсем корректно, считает  профессор РЭУ им. Г.В. Плеханова Майя Дубовик. По её словам, депозиты и золото -  это либо краткосрочные, либо более волатильные инструменты. Высокие ставки по  вкладам напрямую зависят от политики ЦБ и снижаются после стабилизации  экономики, а золото может резко расти в один период и стагнировать в другой.  </w:t>
      </w:r>
    </w:p>
    <w:p w14:paraId="0D19B2B8" w14:textId="0C69E469" w:rsidR="009348F5" w:rsidRDefault="009348F5" w:rsidP="009348F5">
      <w:r>
        <w:lastRenderedPageBreak/>
        <w:t>Эксперты считают: для достойной прибавки к пенсии одного инструмента  недостаточно - накопления нужно диверсифицировать. Разумно использовать сразу  несколько вариантов сбережений, говорит Александр Бахтин из "Гарда Капитала". По  его словам, ПДС особенно выгодна людям с невысокими официальными доходами  благодаря государственному софинансированию. Для граждан со средним и высоким  зара-ботком он рекомендует сочетать ПДС или ИИС-3 с государственными  облигациями. Банковские вклады, по его мнению, подходят скорее для временного  хранения средств.</w:t>
      </w:r>
    </w:p>
    <w:p w14:paraId="2DEA029A" w14:textId="77777777" w:rsidR="009348F5" w:rsidRDefault="009348F5" w:rsidP="009348F5">
      <w:r>
        <w:t>При этом сам портфель, по словам Андрея Смирнова из БКС, должен оставаться  консервативным. Около 70% накоплений эксперт рекомендует держать в облигациях -  государственных и корпоративных бумагах первого-вто-рого эшелона. Оставшиеся 30%  можно инвестировать в более рискованные активы - акции крупнейших компаний и  дивидендные бумаги.</w:t>
      </w:r>
    </w:p>
    <w:p w14:paraId="0572ABE9" w14:textId="77777777" w:rsidR="009348F5" w:rsidRDefault="009348F5" w:rsidP="009348F5">
      <w:r>
        <w:t>Ключевую роль играет не столько размер взносов, сколько длительность накоплений,  подчеркнул Сергей Беляков из НАПФ. По его словам, даже небольшие регулярные  отчисления за счёт сложного процента и господдержки способны со временем  превратиться в существенный капитал.</w:t>
      </w:r>
    </w:p>
    <w:p w14:paraId="1B39B495" w14:textId="77777777" w:rsidR="009348F5" w:rsidRDefault="009348F5" w:rsidP="009348F5">
      <w:r>
        <w:t>По оценке Сергея Белякова, если начать откладывать в 20 лет по 1 тыс. в месяц,  то за 35 лет личные вложения составят 420 тыс., а итоговый капитал с учётом  доходности и поддержки государства может достичь 5,7 млн. Это позволит получать  около 48 тыс. рублей в месяц в течение десяти лет.</w:t>
      </w:r>
    </w:p>
    <w:p w14:paraId="7D8257A9" w14:textId="77777777" w:rsidR="006224BF" w:rsidRDefault="009348F5" w:rsidP="009348F5">
      <w:r>
        <w:t xml:space="preserve">Даже более поздний старт способен дать заметный результат. Eсли начать копить в  40 лет и откладывать по 3 тыс. рублей ежемесячно на протяжении 15 лет, можно  сформировать капитал около 2,3 млн рублей. Такая сумма обеспечит выплаты  примерно по 19 тыс. в месяц в течение десяти лет, оценил Сергей Беляков.  </w:t>
      </w:r>
    </w:p>
    <w:p w14:paraId="65FE9140" w14:textId="721728BA" w:rsidR="006224BF" w:rsidRDefault="009348F5" w:rsidP="009348F5">
      <w:r>
        <w:t xml:space="preserve">Однако пожизненные выплаты будут значительно ниже срочных. По расчётам  "Известий", если женщина с зарплатой 100 тыс. будет в течение 15 лет направлять  в ПДС по 5 тыс. ежемесячно, переведёт 100 тыс. замороженных пенсионных  накоплений и получит налоговые льготы и софинансирование, то при доходности 10%  годовых прибавка к пенсии составит менее 10 тыс. рублей в месяц пожизненно. При  этом за 15 лет инфляция, даже при целевых 4% годовых, способна почти удвоить  цены, из-за чего такая прибавка будет ощущаться значительно скромнее.  </w:t>
      </w:r>
    </w:p>
    <w:p w14:paraId="0FD16EAE" w14:textId="79E875DD" w:rsidR="009348F5" w:rsidRDefault="009348F5" w:rsidP="009348F5">
      <w:r>
        <w:t>Таким образом, негосударственные пенсионные программы пока не способны  обеспечить россиянам существенную прибавку в старости сами по себе. Однако  эксперты сходятся во мнении: при длинном горизонте накоплений, регулярных  взносах и сочетании разных инструментов они могут стать важным источником  дополнительного дохода в будущем.</w:t>
      </w:r>
    </w:p>
    <w:p w14:paraId="008939F0" w14:textId="708FC5AD" w:rsidR="009348F5" w:rsidRPr="00853934" w:rsidRDefault="009348F5" w:rsidP="009348F5">
      <w:r>
        <w:t>Милана Гаджиева</w:t>
      </w:r>
    </w:p>
    <w:p w14:paraId="48C28DFA" w14:textId="61FC8F09" w:rsidR="00B841DE" w:rsidRPr="00CA4278" w:rsidRDefault="00B841DE" w:rsidP="00B841DE">
      <w:pPr>
        <w:pStyle w:val="2"/>
      </w:pPr>
      <w:bookmarkStart w:id="34" w:name="_Toc230935744"/>
      <w:r w:rsidRPr="00B841DE">
        <w:lastRenderedPageBreak/>
        <w:t>МК, 29.05.2026</w:t>
      </w:r>
      <w:r w:rsidRPr="00CA4278">
        <w:t xml:space="preserve">, </w:t>
      </w:r>
      <w:r w:rsidRPr="00B841DE">
        <w:t>Средняя негосударственная пенсия в России составила 3,9 тысячи рублей в месяц</w:t>
      </w:r>
      <w:bookmarkEnd w:id="34"/>
    </w:p>
    <w:p w14:paraId="684F7F46" w14:textId="77777777" w:rsidR="00B841DE" w:rsidRPr="00B841DE" w:rsidRDefault="00B841DE" w:rsidP="00B841DE">
      <w:pPr>
        <w:pStyle w:val="3"/>
      </w:pPr>
      <w:bookmarkStart w:id="35" w:name="_Toc230935745"/>
      <w:r w:rsidRPr="00B841DE">
        <w:t>Выплаты из негосударственного пенсионного фонда (НПФ) пока остаются скромными из-за небольших взносов и жесткого регулирования. При этом программа долгосрочных сбережений способна дать более заметный результат. Подробности сообщают «Известия» со ссылкой на данные ассоциации не госфондов (НАПФ).</w:t>
      </w:r>
      <w:bookmarkEnd w:id="35"/>
    </w:p>
    <w:p w14:paraId="4CD2917F" w14:textId="77777777" w:rsidR="00B841DE" w:rsidRPr="00B841DE" w:rsidRDefault="00B841DE" w:rsidP="00B841DE">
      <w:r w:rsidRPr="00B841DE">
        <w:t>По итогам 2025 года средняя прибавка к пенсии от НПФ составила лишь 17% от страховой выплаты. Причина - маленькие счета: 74 тысячи рублей в индивидуальных программах и 436 тысяч в корпоративных. Молодежь в накоплениях практически не участвует, а компании направляют на корпоративные пенсии лишь 0,3% от фонда оплаты труда.</w:t>
      </w:r>
    </w:p>
    <w:p w14:paraId="452492A6" w14:textId="77777777" w:rsidR="00B841DE" w:rsidRPr="00B841DE" w:rsidRDefault="00B841DE" w:rsidP="00B841DE">
      <w:r w:rsidRPr="00B841DE">
        <w:t>Дополнительным ударом стала заморозка накопительной части пенсии 2014 года. Доходность НПФ в 2020-2025 годах составляла 8-9% годовых, уступая депозитам и золоту. Эксперты советуют распределять накопления: сочетать программу досрочных сбережений (ПДС), льготные брокерские счета (ИИС-3) и облигации.</w:t>
      </w:r>
    </w:p>
    <w:p w14:paraId="271AB828" w14:textId="77777777" w:rsidR="00B841DE" w:rsidRPr="00B841DE" w:rsidRDefault="00B841DE" w:rsidP="00B841DE">
      <w:r w:rsidRPr="00B841DE">
        <w:t>Если начать откладывать в 20 лет по тысяче рублей в месяц, к пенсии можно сформировать капитал в 5,7 миллиона и получать около 48 тысяч в месяц в течение десяти лет. Поздний старт даст гораздо более скромный результат, считают в НАПФ.</w:t>
      </w:r>
    </w:p>
    <w:p w14:paraId="6CA24A6A" w14:textId="5D5BF88D" w:rsidR="00B841DE" w:rsidRPr="00CA4278" w:rsidRDefault="00E15E38" w:rsidP="00B841DE">
      <w:hyperlink r:id="rId8" w:history="1">
        <w:r w:rsidR="00B841DE" w:rsidRPr="00A6574A">
          <w:rPr>
            <w:rStyle w:val="a3"/>
            <w:lang w:val="en-US"/>
          </w:rPr>
          <w:t>https</w:t>
        </w:r>
        <w:r w:rsidR="00B841DE" w:rsidRPr="00CA4278">
          <w:rPr>
            <w:rStyle w:val="a3"/>
          </w:rPr>
          <w:t>://</w:t>
        </w:r>
        <w:r w:rsidR="00B841DE" w:rsidRPr="00A6574A">
          <w:rPr>
            <w:rStyle w:val="a3"/>
            <w:lang w:val="en-US"/>
          </w:rPr>
          <w:t>www</w:t>
        </w:r>
        <w:r w:rsidR="00B841DE" w:rsidRPr="00CA4278">
          <w:rPr>
            <w:rStyle w:val="a3"/>
          </w:rPr>
          <w:t>.</w:t>
        </w:r>
        <w:r w:rsidR="00B841DE" w:rsidRPr="00A6574A">
          <w:rPr>
            <w:rStyle w:val="a3"/>
            <w:lang w:val="en-US"/>
          </w:rPr>
          <w:t>mk</w:t>
        </w:r>
        <w:r w:rsidR="00B841DE" w:rsidRPr="00CA4278">
          <w:rPr>
            <w:rStyle w:val="a3"/>
          </w:rPr>
          <w:t>.</w:t>
        </w:r>
        <w:r w:rsidR="00B841DE" w:rsidRPr="00A6574A">
          <w:rPr>
            <w:rStyle w:val="a3"/>
            <w:lang w:val="en-US"/>
          </w:rPr>
          <w:t>ru</w:t>
        </w:r>
        <w:r w:rsidR="00B841DE" w:rsidRPr="00CA4278">
          <w:rPr>
            <w:rStyle w:val="a3"/>
          </w:rPr>
          <w:t>/</w:t>
        </w:r>
        <w:r w:rsidR="00B841DE" w:rsidRPr="00A6574A">
          <w:rPr>
            <w:rStyle w:val="a3"/>
            <w:lang w:val="en-US"/>
          </w:rPr>
          <w:t>economics</w:t>
        </w:r>
        <w:r w:rsidR="00B841DE" w:rsidRPr="00CA4278">
          <w:rPr>
            <w:rStyle w:val="a3"/>
          </w:rPr>
          <w:t>/2026/05/29/</w:t>
        </w:r>
        <w:r w:rsidR="00B841DE" w:rsidRPr="00A6574A">
          <w:rPr>
            <w:rStyle w:val="a3"/>
            <w:lang w:val="en-US"/>
          </w:rPr>
          <w:t>rossiyane</w:t>
        </w:r>
        <w:r w:rsidR="00B841DE" w:rsidRPr="00CA4278">
          <w:rPr>
            <w:rStyle w:val="a3"/>
          </w:rPr>
          <w:t>-</w:t>
        </w:r>
        <w:r w:rsidR="00B841DE" w:rsidRPr="00A6574A">
          <w:rPr>
            <w:rStyle w:val="a3"/>
            <w:lang w:val="en-US"/>
          </w:rPr>
          <w:t>kopili</w:t>
        </w:r>
        <w:r w:rsidR="00B841DE" w:rsidRPr="00CA4278">
          <w:rPr>
            <w:rStyle w:val="a3"/>
          </w:rPr>
          <w:t>-</w:t>
        </w:r>
        <w:r w:rsidR="00B841DE" w:rsidRPr="00A6574A">
          <w:rPr>
            <w:rStyle w:val="a3"/>
            <w:lang w:val="en-US"/>
          </w:rPr>
          <w:t>desyatki</w:t>
        </w:r>
        <w:r w:rsidR="00B841DE" w:rsidRPr="00CA4278">
          <w:rPr>
            <w:rStyle w:val="a3"/>
          </w:rPr>
          <w:t>-</w:t>
        </w:r>
        <w:r w:rsidR="00B841DE" w:rsidRPr="00A6574A">
          <w:rPr>
            <w:rStyle w:val="a3"/>
            <w:lang w:val="en-US"/>
          </w:rPr>
          <w:t>let</w:t>
        </w:r>
        <w:r w:rsidR="00B841DE" w:rsidRPr="00CA4278">
          <w:rPr>
            <w:rStyle w:val="a3"/>
          </w:rPr>
          <w:t>-</w:t>
        </w:r>
        <w:r w:rsidR="00B841DE" w:rsidRPr="00A6574A">
          <w:rPr>
            <w:rStyle w:val="a3"/>
            <w:lang w:val="en-US"/>
          </w:rPr>
          <w:t>no</w:t>
        </w:r>
        <w:r w:rsidR="00B841DE" w:rsidRPr="00CA4278">
          <w:rPr>
            <w:rStyle w:val="a3"/>
          </w:rPr>
          <w:t>-</w:t>
        </w:r>
        <w:r w:rsidR="00B841DE" w:rsidRPr="00A6574A">
          <w:rPr>
            <w:rStyle w:val="a3"/>
            <w:lang w:val="en-US"/>
          </w:rPr>
          <w:t>poluchayut</w:t>
        </w:r>
        <w:r w:rsidR="00B841DE" w:rsidRPr="00CA4278">
          <w:rPr>
            <w:rStyle w:val="a3"/>
          </w:rPr>
          <w:t>-</w:t>
        </w:r>
        <w:r w:rsidR="00B841DE" w:rsidRPr="00A6574A">
          <w:rPr>
            <w:rStyle w:val="a3"/>
            <w:lang w:val="en-US"/>
          </w:rPr>
          <w:t>lish</w:t>
        </w:r>
        <w:r w:rsidR="00B841DE" w:rsidRPr="00CA4278">
          <w:rPr>
            <w:rStyle w:val="a3"/>
          </w:rPr>
          <w:t>-17-</w:t>
        </w:r>
        <w:r w:rsidR="00B841DE" w:rsidRPr="00A6574A">
          <w:rPr>
            <w:rStyle w:val="a3"/>
            <w:lang w:val="en-US"/>
          </w:rPr>
          <w:t>ot</w:t>
        </w:r>
        <w:r w:rsidR="00B841DE" w:rsidRPr="00CA4278">
          <w:rPr>
            <w:rStyle w:val="a3"/>
          </w:rPr>
          <w:t>-</w:t>
        </w:r>
        <w:r w:rsidR="00B841DE" w:rsidRPr="00A6574A">
          <w:rPr>
            <w:rStyle w:val="a3"/>
            <w:lang w:val="en-US"/>
          </w:rPr>
          <w:t>strakhovoy</w:t>
        </w:r>
        <w:r w:rsidR="00B841DE" w:rsidRPr="00CA4278">
          <w:rPr>
            <w:rStyle w:val="a3"/>
          </w:rPr>
          <w:t>-</w:t>
        </w:r>
        <w:r w:rsidR="00B841DE" w:rsidRPr="00A6574A">
          <w:rPr>
            <w:rStyle w:val="a3"/>
            <w:lang w:val="en-US"/>
          </w:rPr>
          <w:t>pensii</w:t>
        </w:r>
        <w:r w:rsidR="00B841DE" w:rsidRPr="00CA4278">
          <w:rPr>
            <w:rStyle w:val="a3"/>
          </w:rPr>
          <w:t>.</w:t>
        </w:r>
        <w:r w:rsidR="00B841DE" w:rsidRPr="00A6574A">
          <w:rPr>
            <w:rStyle w:val="a3"/>
            <w:lang w:val="en-US"/>
          </w:rPr>
          <w:t>html</w:t>
        </w:r>
      </w:hyperlink>
      <w:r w:rsidR="00B841DE" w:rsidRPr="00CA4278">
        <w:t xml:space="preserve"> </w:t>
      </w:r>
    </w:p>
    <w:p w14:paraId="075A65C2" w14:textId="77777777" w:rsidR="005865D3" w:rsidRPr="00172FAE" w:rsidRDefault="005865D3" w:rsidP="005865D3">
      <w:pPr>
        <w:pStyle w:val="2"/>
      </w:pPr>
      <w:bookmarkStart w:id="36" w:name="ф1"/>
      <w:bookmarkStart w:id="37" w:name="_Toc230935746"/>
      <w:bookmarkEnd w:id="36"/>
      <w:r w:rsidRPr="00172FAE">
        <w:t>Коммерсантъ, 28.05.2026, Пенсиям обозначили потенциал роста</w:t>
      </w:r>
      <w:bookmarkEnd w:id="37"/>
    </w:p>
    <w:p w14:paraId="31FE6D36" w14:textId="4A66F745" w:rsidR="005865D3" w:rsidRPr="00172FAE" w:rsidRDefault="005865D3" w:rsidP="000876C0">
      <w:pPr>
        <w:pStyle w:val="3"/>
      </w:pPr>
      <w:bookmarkStart w:id="38" w:name="_Toc230935747"/>
      <w:r w:rsidRPr="00172FAE">
        <w:t xml:space="preserve">Установленная корпоративная пенсионная программа поможет повысить до 40% коэффициент замещения утраченного заработка россиян на пенсии. Такой результат реалистично достигнуть к 2060 году за счет массового внедрения программы. Об этом заявила Председатель Совета директоров НПФ </w:t>
      </w:r>
      <w:r w:rsidR="002353C4">
        <w:t>«</w:t>
      </w:r>
      <w:r w:rsidRPr="00172FAE">
        <w:t>БУДУЩЕЕ</w:t>
      </w:r>
      <w:r w:rsidR="002353C4">
        <w:t>»</w:t>
      </w:r>
      <w:r w:rsidRPr="00172FAE">
        <w:t xml:space="preserve"> Галина Морозова на полях Investfunds Forum в Санкт-Петербурге.</w:t>
      </w:r>
      <w:bookmarkEnd w:id="38"/>
    </w:p>
    <w:p w14:paraId="08B09121" w14:textId="123A84C6" w:rsidR="005865D3" w:rsidRPr="00172FAE" w:rsidRDefault="005865D3" w:rsidP="005865D3">
      <w:r w:rsidRPr="00172FAE">
        <w:t xml:space="preserve">По словам спикера, так называемая установленная корпоративная пенсионная программа покажет результат, когда в инструмент будет вовлечено 90% населения страны. </w:t>
      </w:r>
      <w:r w:rsidR="002353C4">
        <w:t>«</w:t>
      </w:r>
      <w:r w:rsidRPr="00172FAE">
        <w:t>Программу следует сделать обязательной для работодателя, но добровольной для работника, – рассказала Галина Морозова. – Это значит, что если работник захочет участвовать в такой программе и вносить взносы, то работодатель не сможет отказать ему в софинансировании средств</w:t>
      </w:r>
      <w:r w:rsidR="002353C4">
        <w:t>»</w:t>
      </w:r>
      <w:r w:rsidRPr="00172FAE">
        <w:t>.</w:t>
      </w:r>
    </w:p>
    <w:p w14:paraId="78BC50AA" w14:textId="77777777" w:rsidR="005865D3" w:rsidRPr="00172FAE" w:rsidRDefault="005865D3" w:rsidP="005865D3">
      <w:r w:rsidRPr="00172FAE">
        <w:t>Эксперт привела в пример расчеты, которые показывают, что при ежемесячных взносах работников и работодателей по 3,5% от зарплаты коэффициент замещения утраченного заработка россиян на пенсии к 2045 году составит 30%, а к 2060 – 40%. Сегодня этот показатель равен всего 23%.</w:t>
      </w:r>
    </w:p>
    <w:p w14:paraId="6B6F7401" w14:textId="766A9498" w:rsidR="005865D3" w:rsidRPr="00172FAE" w:rsidRDefault="005865D3" w:rsidP="005865D3">
      <w:r w:rsidRPr="00172FAE">
        <w:t xml:space="preserve">По мнению спикера, успех нового продукта будет зависеть от нескольких факторов. Один из основных – фактор долгосрочности: работнику следует подключить инструмент </w:t>
      </w:r>
      <w:r w:rsidRPr="00172FAE">
        <w:lastRenderedPageBreak/>
        <w:t xml:space="preserve">с начала трудовой деятельности. </w:t>
      </w:r>
      <w:r w:rsidR="002353C4">
        <w:t>«</w:t>
      </w:r>
      <w:r w:rsidRPr="00172FAE">
        <w:t>Мы внимательно изучили международный опыт. Успешные системы строятся на нескольких базовых принципах: массовый охват, регулярность взносов и длинный горизонт накоплений — 10, 15, 20 лет и более, — рассказала Галина Морозова. — Без этих трех условий ни одна накопительная система не дает ощутимого результата ни для человека, ни для экономики. Российская модель должна быть построена именно на этих принципах с учетом нашей структуры рынка труда и налоговой системы</w:t>
      </w:r>
      <w:r w:rsidR="002353C4">
        <w:t>»</w:t>
      </w:r>
      <w:r w:rsidRPr="00172FAE">
        <w:t>.</w:t>
      </w:r>
    </w:p>
    <w:p w14:paraId="2DC23A15" w14:textId="3659686B" w:rsidR="005865D3" w:rsidRPr="00172FAE" w:rsidRDefault="005865D3" w:rsidP="005865D3">
      <w:r w:rsidRPr="00172FAE">
        <w:t xml:space="preserve">Председатель Совета директоров НПФ </w:t>
      </w:r>
      <w:r w:rsidR="002353C4">
        <w:t>«</w:t>
      </w:r>
      <w:r w:rsidRPr="00172FAE">
        <w:t>БУДУЩЕЕ</w:t>
      </w:r>
      <w:r w:rsidR="002353C4">
        <w:t>»</w:t>
      </w:r>
      <w:r w:rsidRPr="00172FAE">
        <w:t xml:space="preserve"> также обратила внимание на то, что это будет стандартная пенсионная программа, но самодостаточная. Инструмент не будет пересекаться с обязательным пенсионным страхованием (ОПС), программой долгосрочных сбережений (ПДС) или негосударственным пенсионным обеспечением (НПО). </w:t>
      </w:r>
      <w:r w:rsidR="002353C4">
        <w:t>«</w:t>
      </w:r>
      <w:r w:rsidRPr="00172FAE">
        <w:t>Государственная пенсия и дальше будет выполнять важную социальную функцию базового уровня, но повысить коэффициент замещения утраченного заработка только за счет нее, без дополнительной нагрузки на бюджет и работодателей через страховые взносы, невозможно. При этом отмечу, что для пенсионной отрасли также важно сохранить НПО в качестве самостоятельной системы</w:t>
      </w:r>
      <w:r w:rsidR="002353C4">
        <w:t>»</w:t>
      </w:r>
      <w:r w:rsidRPr="00172FAE">
        <w:t>, — отметила спикер.</w:t>
      </w:r>
    </w:p>
    <w:p w14:paraId="0F3B0AE1" w14:textId="24E69153" w:rsidR="005865D3" w:rsidRPr="00172FAE" w:rsidRDefault="005865D3" w:rsidP="005865D3">
      <w:r w:rsidRPr="00172FAE">
        <w:t xml:space="preserve">По словам Галины Морозовой, в установленной программе работодателя выплаты должны быть только в форме пожизненной пенсии. </w:t>
      </w:r>
      <w:r w:rsidR="002353C4">
        <w:t>«</w:t>
      </w:r>
      <w:r w:rsidRPr="00172FAE">
        <w:t>Это принципиально важный аспект, который позволит решить задачу замещения дохода, а не разовой выплаты. При этом за работником нужно будет сохранить право в любой момент выйти из программы</w:t>
      </w:r>
      <w:r w:rsidR="002353C4">
        <w:t>»</w:t>
      </w:r>
      <w:r w:rsidRPr="00172FAE">
        <w:t>.</w:t>
      </w:r>
    </w:p>
    <w:p w14:paraId="671D05A5" w14:textId="77777777" w:rsidR="005865D3" w:rsidRPr="00172FAE" w:rsidRDefault="005865D3" w:rsidP="005865D3">
      <w:r w:rsidRPr="00172FAE">
        <w:t>Новый инструмент будет полезен не только для граждан, но и для развития отечественной экономики, считает эксперт. По ее словам, аккумулирование долгосрочных активов за счет запуска новой программы приведет к устойчивому развитию финансового рынка.</w:t>
      </w:r>
    </w:p>
    <w:p w14:paraId="5F6E75B6" w14:textId="590CE23C" w:rsidR="005865D3" w:rsidRPr="00172FAE" w:rsidRDefault="005865D3" w:rsidP="005865D3">
      <w:r w:rsidRPr="00172FAE">
        <w:t xml:space="preserve">Галина Морозова также добавила, что для увеличения длинного инвестиционного ресурса и роста реальных пенсий в России необходимо внедрять комплекс мер. </w:t>
      </w:r>
      <w:r w:rsidR="002353C4">
        <w:t>«</w:t>
      </w:r>
      <w:r w:rsidRPr="00172FAE">
        <w:t xml:space="preserve">Запуск установленной корпоративной пенсионной программы – часть комплексного подхода, — отметила спикер. — Развитию финансового рынка также будет способствовать конвертация </w:t>
      </w:r>
      <w:r w:rsidR="002353C4">
        <w:t>«</w:t>
      </w:r>
      <w:r w:rsidRPr="00172FAE">
        <w:t>замороженных</w:t>
      </w:r>
      <w:r w:rsidR="002353C4">
        <w:t>»</w:t>
      </w:r>
      <w:r w:rsidRPr="00172FAE">
        <w:t xml:space="preserve"> пенсионных накоплений из системы ОПС в ПДС. При этом необходимо обеспечить неизменность параметров ПДС при конвертации пенсионных накоплений. Это важно с точки зрения сохранения доверия клиентов к НПФ</w:t>
      </w:r>
      <w:r w:rsidR="002353C4">
        <w:t>»</w:t>
      </w:r>
      <w:r w:rsidRPr="00172FAE">
        <w:t>.</w:t>
      </w:r>
    </w:p>
    <w:p w14:paraId="2BA6C11A" w14:textId="4FDB3D31" w:rsidR="005865D3" w:rsidRPr="00172FAE" w:rsidRDefault="005865D3" w:rsidP="005865D3">
      <w:r w:rsidRPr="00172FAE">
        <w:t xml:space="preserve">Во время выступления Председатель Совета директоров НПФ </w:t>
      </w:r>
      <w:r w:rsidR="002353C4">
        <w:t>«</w:t>
      </w:r>
      <w:r w:rsidRPr="00172FAE">
        <w:t>БУДУЩЕЕ</w:t>
      </w:r>
      <w:r w:rsidR="002353C4">
        <w:t>»</w:t>
      </w:r>
      <w:r w:rsidRPr="00172FAE">
        <w:t xml:space="preserve"> подчеркнула необходимость сохранения добровольных продуктов с гибкой настройкой. </w:t>
      </w:r>
      <w:r w:rsidR="002353C4">
        <w:t>«</w:t>
      </w:r>
      <w:r w:rsidRPr="00172FAE">
        <w:t>Это позволит негосударственным пенсионным фондам не ограничиваться стандартными продуктами, а предлагать клиентам более разнообразную линейку инструментов</w:t>
      </w:r>
      <w:r w:rsidR="002353C4">
        <w:t>»</w:t>
      </w:r>
      <w:r w:rsidRPr="00172FAE">
        <w:t>, — подытожила спикер.</w:t>
      </w:r>
    </w:p>
    <w:p w14:paraId="7EC74B91" w14:textId="76E1F0D6" w:rsidR="005865D3" w:rsidRPr="00172FAE" w:rsidRDefault="00E15E38" w:rsidP="005865D3">
      <w:hyperlink r:id="rId9" w:history="1">
        <w:r w:rsidR="005865D3" w:rsidRPr="00172FAE">
          <w:rPr>
            <w:rStyle w:val="a3"/>
          </w:rPr>
          <w:t>https://www.kommersant.ru/doc/8691722</w:t>
        </w:r>
      </w:hyperlink>
      <w:r w:rsidR="005865D3" w:rsidRPr="00172FAE">
        <w:t xml:space="preserve"> </w:t>
      </w:r>
    </w:p>
    <w:p w14:paraId="6CB5C0DF" w14:textId="77777777" w:rsidR="003B37AA" w:rsidRPr="00172FAE" w:rsidRDefault="003B37AA" w:rsidP="003B37AA">
      <w:pPr>
        <w:pStyle w:val="2"/>
      </w:pPr>
      <w:bookmarkStart w:id="39" w:name="ф2"/>
      <w:bookmarkStart w:id="40" w:name="_Toc230935748"/>
      <w:bookmarkEnd w:id="39"/>
      <w:r w:rsidRPr="00172FAE">
        <w:lastRenderedPageBreak/>
        <w:t>Коммерсантъ, 28.05.2026, Первый среди ответственных</w:t>
      </w:r>
      <w:bookmarkEnd w:id="40"/>
    </w:p>
    <w:p w14:paraId="13B5102B" w14:textId="77777777" w:rsidR="003B37AA" w:rsidRPr="00172FAE" w:rsidRDefault="003B37AA" w:rsidP="000876C0">
      <w:pPr>
        <w:pStyle w:val="3"/>
      </w:pPr>
      <w:bookmarkStart w:id="41" w:name="_Toc230935749"/>
      <w:r w:rsidRPr="00172FAE">
        <w:t>НПФ Эволюция занял третье место на рынке НПФ по объему выплат негосударственной пенсии. Такие данные приведены в отчете Банка России, опубликованного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w:t>
      </w:r>
      <w:bookmarkEnd w:id="41"/>
    </w:p>
    <w:p w14:paraId="2439FD7E" w14:textId="77777777" w:rsidR="003B37AA" w:rsidRPr="00172FAE" w:rsidRDefault="003B37AA" w:rsidP="003B37AA">
      <w:r w:rsidRPr="00172FAE">
        <w:t>По данным регулятора в лице Банка России, 97 тыс. человек получили выплаты от НПФ Эволюция по добровольным пенсионным программам за 2025 год. Фонд выплатил россиянам негосударственной пенсии на сумму 10,2 млрд рублей. Это почти на четверть (23%) больше аналогичных показателей 2024 года.</w:t>
      </w:r>
    </w:p>
    <w:p w14:paraId="5FBE8345" w14:textId="28B8F32E" w:rsidR="003B37AA" w:rsidRPr="00172FAE" w:rsidRDefault="003B37AA" w:rsidP="003B37AA">
      <w:r w:rsidRPr="00172FAE">
        <w:t xml:space="preserve">Напомним, АО </w:t>
      </w:r>
      <w:r w:rsidR="002353C4">
        <w:t>«</w:t>
      </w:r>
      <w:r w:rsidRPr="00172FAE">
        <w:t>НПФ Эволюция</w:t>
      </w:r>
      <w:r w:rsidR="002353C4">
        <w:t>»</w:t>
      </w:r>
      <w:r w:rsidRPr="00172FAE">
        <w:t xml:space="preserve"> — один из крупнейших негосударственных пенсионных фондов России. НПФ осуществляет деятельность по пенсионному обеспечению и пенсионному страхованию на основании лицензии Банка России от 08.10.2014 № 436, является оператором программы долгосрочных сбережений. Фонд успешно работает на пенсионном рынке более 25 лет и имеет наивысшие рейтинги от </w:t>
      </w:r>
      <w:r w:rsidR="002353C4">
        <w:t>«</w:t>
      </w:r>
      <w:r w:rsidRPr="00172FAE">
        <w:t>Эксперт РА</w:t>
      </w:r>
      <w:r w:rsidR="002353C4">
        <w:t>»</w:t>
      </w:r>
      <w:r w:rsidRPr="00172FAE">
        <w:t xml:space="preserve"> (ruAАA) и </w:t>
      </w:r>
      <w:r w:rsidR="002353C4">
        <w:t>«</w:t>
      </w:r>
      <w:r w:rsidRPr="00172FAE">
        <w:t>НРА</w:t>
      </w:r>
      <w:r w:rsidR="002353C4">
        <w:t>»</w:t>
      </w:r>
      <w:r w:rsidRPr="00172FAE">
        <w:t xml:space="preserve"> (ААА|ru.pf|). Пенсионные сбережения фонду доверили более 2 млн клиентов.</w:t>
      </w:r>
    </w:p>
    <w:p w14:paraId="2ABEC642" w14:textId="77777777" w:rsidR="003B37AA" w:rsidRPr="00172FAE" w:rsidRDefault="003B37AA" w:rsidP="003B37AA">
      <w:r w:rsidRPr="00172FAE">
        <w:t>Регионом-лидером по объему выплат негосударственной пенсии от НПФ Эволюция стал Ханты-Мансийский автономный округ, его жители получили от фонда 1,5 млрд рублей в 2025 году. Это на 30% больше аналогичных показателей 2024 года. Вторым регионом по объему полученных выплат пенсий в рамках НПО стал Башкортостан — 1,3 млрд рублей, что на 31% больше, чем в 2024 году, третьим — Самарская область, 782 млн рублей — на 31% больше, чем в 2024 году.</w:t>
      </w:r>
    </w:p>
    <w:p w14:paraId="73C8A3CC" w14:textId="77777777" w:rsidR="003B37AA" w:rsidRPr="00172FAE" w:rsidRDefault="003B37AA" w:rsidP="003B37AA">
      <w:r w:rsidRPr="00172FAE">
        <w:t>Общий объем пенсионных выплат фонда по договорам НПО и обязательного пенсионного страхования (ОПС) за прошлый год составил 14,7 млрд руб., что на 22,5% больше, чем годом ранее. Положительную динамику в фонде связывают с увеличением числа клиентов, достигших пенсионных оснований. Всего по итогам прошлого года число клиентов в фонде превысило 2,1 млн человек — по этому показателю фонд занимает пятое место на рынке НПФ.</w:t>
      </w:r>
    </w:p>
    <w:p w14:paraId="7340B06F" w14:textId="77777777" w:rsidR="003B37AA" w:rsidRPr="00172FAE" w:rsidRDefault="003B37AA" w:rsidP="003B37AA">
      <w:r w:rsidRPr="00172FAE">
        <w:t>Согласно данным отчетности Банка России, по итогам 2025 года фонд укрепил позиции по ряду ключевых финансовых показателей. Объем активов увеличился на 15,4% и достиг 488,1 млрд рублей. Пенсионные резервы фонда (отражающие обязательства в сегменте негосударственных пенсий и программы долгосрочных сбережений), на конец 2025 года составили 255,1 млрд рублей, что на 25,4% больше, чем годом ранее. По их объему НПФ Эволюция занимает четвертое место среди НПФ России. Капитал фонда на конец 2025 года достиг 81,2 млрд рублей, продемонстрировав рост в 2,6 раз к предыдущему году.</w:t>
      </w:r>
    </w:p>
    <w:p w14:paraId="0B871C57" w14:textId="57D8BFE8" w:rsidR="003B37AA" w:rsidRPr="00853934" w:rsidRDefault="00E15E38" w:rsidP="003B37AA">
      <w:hyperlink r:id="rId10" w:history="1">
        <w:r w:rsidR="003B37AA" w:rsidRPr="00172FAE">
          <w:rPr>
            <w:rStyle w:val="a3"/>
          </w:rPr>
          <w:t>https://www.kommersant.ru/doc/8691720</w:t>
        </w:r>
      </w:hyperlink>
      <w:r w:rsidR="003B37AA" w:rsidRPr="00172FAE">
        <w:t xml:space="preserve"> </w:t>
      </w:r>
    </w:p>
    <w:p w14:paraId="56C9872E" w14:textId="77777777" w:rsidR="00A96CDD" w:rsidRDefault="00A96CDD" w:rsidP="00A96CDD">
      <w:pPr>
        <w:pStyle w:val="2"/>
      </w:pPr>
      <w:bookmarkStart w:id="42" w:name="_Интерфакс,_28.05.2026,_Правительств_1"/>
      <w:bookmarkStart w:id="43" w:name="_Toc230935750"/>
      <w:bookmarkEnd w:id="42"/>
      <w:r>
        <w:lastRenderedPageBreak/>
        <w:t>Интерфакс, 28.05.2026</w:t>
      </w:r>
      <w:r w:rsidRPr="00530EE3">
        <w:t xml:space="preserve">, </w:t>
      </w:r>
      <w:r>
        <w:t>Правительство РФ поддержало законопроект о пятилетнем моратории на выплату господдержки по ДДС</w:t>
      </w:r>
      <w:bookmarkEnd w:id="43"/>
    </w:p>
    <w:p w14:paraId="0C53C9B4" w14:textId="77777777" w:rsidR="00A96CDD" w:rsidRDefault="00A96CDD" w:rsidP="00A96CDD">
      <w:pPr>
        <w:pStyle w:val="3"/>
      </w:pPr>
      <w:bookmarkStart w:id="44" w:name="_Toc230935751"/>
      <w:r>
        <w:t>Правительство РФ поддержало законопроект, который вводит механизм пятилетнего отложенного включения государственных стимулирующих взносов в итоговые выплаты НПФ по программе долгосрочных сбережений.</w:t>
      </w:r>
      <w:bookmarkEnd w:id="44"/>
    </w:p>
    <w:p w14:paraId="056DB7A4" w14:textId="77777777" w:rsidR="00A96CDD" w:rsidRDefault="00A96CDD" w:rsidP="00A96CDD">
      <w:r>
        <w:t>Документ (N1215643-8) в апреле внесла в парламент группа депутатов во главе с председателем комитета Госдумы по финансовому рынку Анатолием Аксаковым. Изменения вносятся в ст. 36.40 и ст. 36.42 закона об НПФ, которые регулируют порядок выплат по договорам долгосрочных сбережений (ДДС) и выплат правопреемникам. Сейчас государственные стимулирующие взносы (государство ежегодно в течение десяти лет софинансирует взносы участника на сумму до 36 тыс. руб.) не разграничиваются от собственных взносов участника при расчете выплат.</w:t>
      </w:r>
    </w:p>
    <w:p w14:paraId="5D2AB95C" w14:textId="77777777" w:rsidR="00A96CDD" w:rsidRDefault="00A96CDD" w:rsidP="00A96CDD">
      <w:r>
        <w:t>Законопроект предлагает включать стимулирующие взносы в расчет выплат только по истечении пяти лет с года, в котором участник впервые получил право на господдержку по любому из последовательно заключенных договоров. Если стимулирующие взносы не вошли в выплату из-за несоблюдения пятилетнего срока, фонд обязан будет выплатить их участнику отдельно в течение месяца после истечения этого срока.</w:t>
      </w:r>
    </w:p>
    <w:p w14:paraId="4B15F3C2" w14:textId="77777777" w:rsidR="00A96CDD" w:rsidRDefault="00A96CDD" w:rsidP="00A96CDD">
      <w:r>
        <w:t>Поправки призваны устранить правовую коллизию, позволявшую отдельным категориям граждан, прежде всего пенсионерам и предпенсионерам, забирать госсредства фактически сразу после их зачисления на счет.</w:t>
      </w:r>
    </w:p>
    <w:p w14:paraId="2435448D" w14:textId="77777777" w:rsidR="00A96CDD" w:rsidRDefault="00A96CDD" w:rsidP="00A96CDD">
      <w:r>
        <w:t>Поддержав законопроект, правительство указало, что НПФ будет необходимо привести правила формирования долгосрочных сбережений в соответствие с его положениями, в связи с чем срок вступления в силу следует привести в соответствие с федеральным законом "Об обязательных требованиях в РФ".</w:t>
      </w:r>
    </w:p>
    <w:p w14:paraId="2A939E5B" w14:textId="77777777" w:rsidR="00A96CDD" w:rsidRDefault="00A96CDD" w:rsidP="00A96CDD">
      <w:r>
        <w:t>Согласно этому закону положения нормативных правовых актов, устанавливающих обязательные требования, должны вступать в силу либо с 1 марта, либо с 1 сентября соответствующего года, но не ранее чем по истечении 90 дней после официального опубликования. Текущей редакцией законопроекта предусмотрено вступление закона в силу с 1 сентября 2026 г.</w:t>
      </w:r>
    </w:p>
    <w:p w14:paraId="7C2EC752" w14:textId="77777777" w:rsidR="00A96CDD" w:rsidRDefault="00A96CDD" w:rsidP="00A96CDD">
      <w:r>
        <w:t>Комитет Госдумы по финансовому рынку также поддержал законопроект, его планируется рассмотреть в первом чтении на пленарном заседании Госдумы 9 июня. Поправки принимаются до 18 июня.</w:t>
      </w:r>
    </w:p>
    <w:p w14:paraId="6E8C2CAD" w14:textId="368A49B2" w:rsidR="00A96CDD" w:rsidRPr="00853934" w:rsidRDefault="00E15E38" w:rsidP="003B37AA">
      <w:hyperlink r:id="rId11" w:history="1">
        <w:r w:rsidR="00A96CDD" w:rsidRPr="006E2932">
          <w:rPr>
            <w:rStyle w:val="a3"/>
          </w:rPr>
          <w:t>https://www.interfax-russia.ru/moscow/news/pravitelstvo-rf-podderzhalo-zakonoproekt-o-pyatiletnem-moratorii-na-vyplatu-gospodderzhki-po-dds</w:t>
        </w:r>
      </w:hyperlink>
      <w:r w:rsidR="00A96CDD" w:rsidRPr="00530EE3">
        <w:t xml:space="preserve"> </w:t>
      </w:r>
    </w:p>
    <w:p w14:paraId="6B6269D1" w14:textId="77777777" w:rsidR="008E75FC" w:rsidRPr="00172FAE" w:rsidRDefault="008E75FC" w:rsidP="008E75FC">
      <w:pPr>
        <w:pStyle w:val="2"/>
      </w:pPr>
      <w:bookmarkStart w:id="45" w:name="_Toc230935752"/>
      <w:r w:rsidRPr="00172FAE">
        <w:lastRenderedPageBreak/>
        <w:t>РБК, 28.05.2026, НПФ Эволюция вошел в тройку лидеров по выплатам негосударственных пенсий</w:t>
      </w:r>
      <w:bookmarkEnd w:id="45"/>
    </w:p>
    <w:p w14:paraId="39825F74" w14:textId="11678D40" w:rsidR="008E75FC" w:rsidRPr="00172FAE" w:rsidRDefault="008E75FC" w:rsidP="000876C0">
      <w:pPr>
        <w:pStyle w:val="3"/>
      </w:pPr>
      <w:bookmarkStart w:id="46" w:name="_Toc230935753"/>
      <w:r w:rsidRPr="00172FAE">
        <w:t>По данным ЦБ за 2025 год, фонд перечислил клиентам 10,2 млрд рублей негосударственных пенсий - на 23% больше, чем годом ранее.</w:t>
      </w:r>
      <w:bookmarkEnd w:id="46"/>
    </w:p>
    <w:p w14:paraId="5994A79A" w14:textId="77777777" w:rsidR="008E75FC" w:rsidRPr="00172FAE" w:rsidRDefault="008E75FC" w:rsidP="008E75FC">
      <w:r w:rsidRPr="00172FAE">
        <w:t>НПФ Эволюция занял третье место на рынке НПФ по объему выплат негосударственной пенсии. Такие данные приведены в отчете Банка России, опубликованного за 2025 год. Таким образом, НПФ Эволюция обеспечил 11% от общего объема таких выплат на рынке в рамках договоров негосударственного пенсионного обеспечения (НПО).</w:t>
      </w:r>
    </w:p>
    <w:p w14:paraId="36EE9D35" w14:textId="77777777" w:rsidR="008E75FC" w:rsidRPr="00172FAE" w:rsidRDefault="008E75FC" w:rsidP="008E75FC">
      <w:r w:rsidRPr="00172FAE">
        <w:t>По данным регулятора, 97 тыс. человек получили выплаты от НПФ Эволюция по добровольным пенсионным программам за 2025 год. Фонд выплатил россиянам негосударственной пенсии на сумму 10,2 млрд рублей. Это почти на четверть (23%) больше аналогичных показателей 2024 года.</w:t>
      </w:r>
    </w:p>
    <w:p w14:paraId="7B11C10F" w14:textId="77777777" w:rsidR="008E75FC" w:rsidRPr="00172FAE" w:rsidRDefault="008E75FC" w:rsidP="008E75FC">
      <w:r w:rsidRPr="00172FAE">
        <w:t>Регионом-лидером по объему выплат негосударственной пенсии от НПФ Эволюция стал Ханты-Мансийский автономный округ, его жители получили от фонда 1,5 млрд рублей в 2025 году. Это на 30% больше аналогичных показателей 2024 года. Вторым регионом по объему полученных выплат пенсий в рамках НПО стал Башкортостан - 1,3 млрд рублей, что на 31% больше, чем в 2024 году, третьим - Самарская область, 782 млн рублей - на 31% больше, чем в 2024 году.</w:t>
      </w:r>
    </w:p>
    <w:p w14:paraId="73284F3D" w14:textId="77777777" w:rsidR="008E75FC" w:rsidRPr="00172FAE" w:rsidRDefault="008E75FC" w:rsidP="008E75FC">
      <w:r w:rsidRPr="00172FAE">
        <w:t>Общий объем пенсионных выплат фонда по договорам НПО и обязательного пенсионного страхования (ОПС) за прошлый год составил 14,7 млрд руб., что на 22,5% больше, чем годом ранее. Положительную динамику в фонде связывают с увеличением числа клиентов, достигших пенсионных оснований. Всего по итогам прошлого года число клиентов в фонде превысило 2,1 млн человек - по этому показателю фонд занимает пятое место на рынке НПФ.</w:t>
      </w:r>
    </w:p>
    <w:p w14:paraId="6C74BB7D" w14:textId="77777777" w:rsidR="008E75FC" w:rsidRPr="00172FAE" w:rsidRDefault="008E75FC" w:rsidP="008E75FC">
      <w:r w:rsidRPr="00172FAE">
        <w:t>Согласно данным отчетности Банка России, по итогам 2025 года фонд укрепил позиции по ряду ключевых финансовых показателей. Объем активов увеличился на 15,4% и достиг 488,1 млрд рублей. Пенсионные резервы фонда (отражающие обязательства в сегменте негосударственных пенсий и программы долгосрочных сбережений), на конец 2025 года составили 255,1 млрд рублей, что на 25,4% больше, чем годом ранее. По их объему НПФ Эволюция занимает четвертое место среди НПФ России. Капитал фонда на конец 2025 года достиг 81,2 млрд рублей, продемонстрировав рост в 2,6 раз к предыдущему году.</w:t>
      </w:r>
    </w:p>
    <w:p w14:paraId="74F3D62B" w14:textId="02CE8C55" w:rsidR="0021086E" w:rsidRPr="00172FAE" w:rsidRDefault="00E15E38" w:rsidP="008E75FC">
      <w:hyperlink r:id="rId12" w:history="1">
        <w:r w:rsidR="008E75FC" w:rsidRPr="00172FAE">
          <w:rPr>
            <w:rStyle w:val="a3"/>
          </w:rPr>
          <w:t>https://companies.rbc.ru/news/hXyQVE8FRF/npf-evolyutsiya-voshel-v-trojku-liderov-po-vyiplatam-negosudarstvennyih-pensij/</w:t>
        </w:r>
      </w:hyperlink>
    </w:p>
    <w:p w14:paraId="3DC1D6C0" w14:textId="77777777" w:rsidR="008E75FC" w:rsidRPr="00172FAE" w:rsidRDefault="008E75FC" w:rsidP="008E75FC"/>
    <w:p w14:paraId="3F3BD793" w14:textId="77777777" w:rsidR="00111D7C" w:rsidRPr="00A96CDD" w:rsidRDefault="00111D7C" w:rsidP="00111D7C">
      <w:pPr>
        <w:pStyle w:val="10"/>
      </w:pPr>
      <w:bookmarkStart w:id="47" w:name="_Toc165991073"/>
      <w:bookmarkStart w:id="48" w:name="_Toc99271691"/>
      <w:bookmarkStart w:id="49" w:name="_Toc99318654"/>
      <w:bookmarkStart w:id="50" w:name="_Toc99318783"/>
      <w:bookmarkStart w:id="51" w:name="_Toc396864672"/>
      <w:bookmarkStart w:id="52" w:name="_Toc230935754"/>
      <w:r w:rsidRPr="00172FAE">
        <w:lastRenderedPageBreak/>
        <w:t>Программа долгосрочных сбережений</w:t>
      </w:r>
      <w:bookmarkEnd w:id="47"/>
      <w:bookmarkEnd w:id="52"/>
    </w:p>
    <w:p w14:paraId="56117179" w14:textId="77777777" w:rsidR="008E75FC" w:rsidRPr="00172FAE" w:rsidRDefault="008E75FC" w:rsidP="008E75FC">
      <w:pPr>
        <w:pStyle w:val="2"/>
      </w:pPr>
      <w:bookmarkStart w:id="53" w:name="_Интерфакс,_28.05.2026,_Правительств"/>
      <w:bookmarkStart w:id="54" w:name="_Toc230864655"/>
      <w:bookmarkStart w:id="55" w:name="_Hlk230866609"/>
      <w:bookmarkStart w:id="56" w:name="_Toc230935755"/>
      <w:bookmarkEnd w:id="53"/>
      <w:r w:rsidRPr="00172FAE">
        <w:t xml:space="preserve">РБК, 28.05.2026, </w:t>
      </w:r>
      <w:r w:rsidRPr="00172FAE">
        <w:rPr>
          <w:rFonts w:eastAsia="Verdana"/>
        </w:rPr>
        <w:t>Финансовая подушка: сколько копить и куда вкладывать при ставке 14,5%</w:t>
      </w:r>
      <w:bookmarkEnd w:id="54"/>
      <w:bookmarkEnd w:id="56"/>
    </w:p>
    <w:p w14:paraId="763B1A2D" w14:textId="77777777" w:rsidR="008E75FC" w:rsidRPr="008E75FC" w:rsidRDefault="008E75FC" w:rsidP="000876C0">
      <w:pPr>
        <w:pStyle w:val="3"/>
      </w:pPr>
      <w:bookmarkStart w:id="57" w:name="_Toc230935756"/>
      <w:r w:rsidRPr="008E75FC">
        <w:t>Считаем от медианной зарплаты: сколько нужно семье, как менять стратегию с возрастом и почему именно сейчас выгодно начать откладывать.</w:t>
      </w:r>
      <w:bookmarkEnd w:id="57"/>
    </w:p>
    <w:p w14:paraId="54682DC7" w14:textId="77777777" w:rsidR="008E75FC" w:rsidRPr="008E75FC" w:rsidRDefault="008E75FC" w:rsidP="008E75FC">
      <w:r w:rsidRPr="008E75FC">
        <w:t>От какой суммы считать</w:t>
      </w:r>
    </w:p>
    <w:p w14:paraId="3BB107D4" w14:textId="3710B3F2" w:rsidR="008E75FC" w:rsidRPr="008E75FC" w:rsidRDefault="008E75FC" w:rsidP="008E75FC">
      <w:r w:rsidRPr="008E75FC">
        <w:t xml:space="preserve">Разговор о финансовой подушке стоит начинать не со средних цифр, а с медианной зарплаты - она гораздо точнее отражает доход большинства, чем </w:t>
      </w:r>
      <w:r w:rsidR="002353C4">
        <w:t>«</w:t>
      </w:r>
      <w:r w:rsidRPr="008E75FC">
        <w:t>средняя температура по больнице</w:t>
      </w:r>
      <w:r w:rsidR="002353C4">
        <w:t>»</w:t>
      </w:r>
      <w:r w:rsidRPr="008E75FC">
        <w:t>. По данным Росстата, на апрель 2025 года медианная зарплата в России составляет 73 871 рубль. От нее и будем считать.</w:t>
      </w:r>
    </w:p>
    <w:p w14:paraId="1186365F" w14:textId="77777777" w:rsidR="008E75FC" w:rsidRPr="008E75FC" w:rsidRDefault="008E75FC" w:rsidP="008E75FC">
      <w:r w:rsidRPr="008E75FC">
        <w:t>Как рассчитать финансовую подушку</w:t>
      </w:r>
    </w:p>
    <w:p w14:paraId="64E092A2" w14:textId="77777777" w:rsidR="008E75FC" w:rsidRPr="008E75FC" w:rsidRDefault="008E75FC" w:rsidP="008E75FC">
      <w:r w:rsidRPr="008E75FC">
        <w:t>Финансовая подушка - это сумма, которой хватит прожить 3-6 месяцев при потере основного дохода. Для одного человека это 220-440 тыс. рублей, для семьи с двумя работающими взрослыми и ребенком - уже 440-880 тыс. Цифры серьезные, но достижимые. По данным ЦБ, норма сбережений населения в четвертом квартале 2025 года составила 16%, а за весь год - 14,1%, рекорд за 13 лет. Если человек с медианной зарплатой откладывает 12 тыс. рублей в месяц (те самые 16%), за год накопится 144 тыс., за три года - более 430 тыс., то есть почти минимальная цель. Проблема не в том, что люди не могут копить, а в том, что многие не начинают. Откладывать даже 500 рублей в месяц - уже шаг. Решает регулярность, а не сумма.</w:t>
      </w:r>
    </w:p>
    <w:p w14:paraId="16662C91" w14:textId="77777777" w:rsidR="008E75FC" w:rsidRPr="008E75FC" w:rsidRDefault="008E75FC" w:rsidP="008E75FC">
      <w:r w:rsidRPr="008E75FC">
        <w:t>Почему стратегия накопления должна меняться с возрастом</w:t>
      </w:r>
    </w:p>
    <w:p w14:paraId="68C876BD" w14:textId="77777777" w:rsidR="008E75FC" w:rsidRPr="008E75FC" w:rsidRDefault="008E75FC" w:rsidP="008E75FC">
      <w:r w:rsidRPr="008E75FC">
        <w:t>При этом метод накопления должен меняться с возрастом - это принципиальный момент.</w:t>
      </w:r>
    </w:p>
    <w:p w14:paraId="6D80161C" w14:textId="77777777" w:rsidR="008E75FC" w:rsidRPr="008E75FC" w:rsidRDefault="008E75FC" w:rsidP="008E75FC">
      <w:r w:rsidRPr="008E75FC">
        <w:t>До 30 лет: дисциплина важнее доходности</w:t>
      </w:r>
    </w:p>
    <w:p w14:paraId="65DD2E20" w14:textId="77777777" w:rsidR="008E75FC" w:rsidRPr="008E75FC" w:rsidRDefault="008E75FC" w:rsidP="008E75FC">
      <w:r w:rsidRPr="008E75FC">
        <w:t xml:space="preserve">До 30 лет горизонт длинный, ошибки переживаются легко. Главная задача - не столько копить, сколько учиться управлять деньгами и привыкать к регулярности. Идеально подходят автоматические накопления: настроил автоплатеж на накопительный счет или в </w:t>
      </w:r>
      <w:r w:rsidRPr="008E75FC">
        <w:rPr>
          <w:b/>
        </w:rPr>
        <w:t>Программу долгосрочных сбережений (ПДС</w:t>
      </w:r>
      <w:r w:rsidRPr="008E75FC">
        <w:t>) - и забыл. При склонности к инвестициям можно открыть ИИС-3, но в этом возрасте важнее дисциплина, чем доходность.</w:t>
      </w:r>
    </w:p>
    <w:p w14:paraId="713F6880" w14:textId="77777777" w:rsidR="008E75FC" w:rsidRPr="008E75FC" w:rsidRDefault="008E75FC" w:rsidP="008E75FC">
      <w:r w:rsidRPr="008E75FC">
        <w:t>30-50 лет: баланс текущих трат и долгосрочных накоплений</w:t>
      </w:r>
    </w:p>
    <w:p w14:paraId="2898DF67" w14:textId="44908AB5" w:rsidR="008E75FC" w:rsidRPr="008E75FC" w:rsidRDefault="008E75FC" w:rsidP="008E75FC">
      <w:r w:rsidRPr="008E75FC">
        <w:t xml:space="preserve">30-50 лет - пик и доходов, и расходов: ипотека, дети, кредиты. Здесь задача сбалансировать текущие траты и долгосрочные накопления. Подушка к этому моменту должна быть сформирована полностью, после чего разумно направлять 15-20% дохода в инструменты с господдержкой. </w:t>
      </w:r>
      <w:r w:rsidRPr="008E75FC">
        <w:rPr>
          <w:b/>
        </w:rPr>
        <w:t>ПДС</w:t>
      </w:r>
      <w:r w:rsidRPr="008E75FC">
        <w:t xml:space="preserve"> подходит для этого лучше всего: государство добавляет до 36 тыс. рублей в год, а налоговая возвращает до 52 тыс. при ставке НДФЛ 13%. По итогам 2025 года клиенты </w:t>
      </w:r>
      <w:r w:rsidRPr="008E75FC">
        <w:rPr>
          <w:b/>
        </w:rPr>
        <w:t xml:space="preserve">НПФ </w:t>
      </w:r>
      <w:r w:rsidR="002353C4">
        <w:rPr>
          <w:b/>
        </w:rPr>
        <w:t>«</w:t>
      </w:r>
      <w:r w:rsidRPr="008E75FC">
        <w:rPr>
          <w:b/>
        </w:rPr>
        <w:t>Социум</w:t>
      </w:r>
      <w:r w:rsidR="002353C4">
        <w:t>»</w:t>
      </w:r>
      <w:r w:rsidRPr="008E75FC">
        <w:t xml:space="preserve"> по </w:t>
      </w:r>
      <w:r w:rsidRPr="008E75FC">
        <w:rPr>
          <w:b/>
        </w:rPr>
        <w:t>ПДС</w:t>
      </w:r>
      <w:r w:rsidRPr="008E75FC">
        <w:t xml:space="preserve"> получили 20,1% инвестиционного дохода. Если до пенсии остается больше 10-15 лет, скоро можно будет выбрать и агрессивную стратегию с высокой долей акций, а часть средств держать в надежных облигациях и на вкладах.</w:t>
      </w:r>
    </w:p>
    <w:p w14:paraId="0BBF3149" w14:textId="77777777" w:rsidR="008E75FC" w:rsidRPr="008E75FC" w:rsidRDefault="008E75FC" w:rsidP="008E75FC">
      <w:r w:rsidRPr="008E75FC">
        <w:lastRenderedPageBreak/>
        <w:t>После 50: сохранить накопленное и подготовиться к пенсии</w:t>
      </w:r>
    </w:p>
    <w:p w14:paraId="40D28035" w14:textId="77777777" w:rsidR="008E75FC" w:rsidRPr="008E75FC" w:rsidRDefault="008E75FC" w:rsidP="008E75FC">
      <w:r w:rsidRPr="008E75FC">
        <w:t xml:space="preserve">После 50 главное - не потерять накопленное и подготовиться к выходу на пенсию. Агрессивные инвестиции уже не нужны; разумнее переходить в консервативные инструменты - вклады, ОФЗ, </w:t>
      </w:r>
      <w:r w:rsidRPr="008E75FC">
        <w:rPr>
          <w:b/>
        </w:rPr>
        <w:t>ПДС</w:t>
      </w:r>
      <w:r w:rsidRPr="008E75FC">
        <w:t xml:space="preserve"> с консервативной стратегией. На этом этапе стоит оценить желаемый ежемесячный доход на пенсии и рассчитать, сколько под него нужно накопить. В </w:t>
      </w:r>
      <w:r w:rsidRPr="008E75FC">
        <w:rPr>
          <w:b/>
        </w:rPr>
        <w:t>ПДС</w:t>
      </w:r>
      <w:r w:rsidRPr="008E75FC">
        <w:t xml:space="preserve"> выплаты можно начать получать уже через 5-10 лет. И чем раньше вы начнете, тем меньше придется откладывать каждый месяц.</w:t>
      </w:r>
    </w:p>
    <w:p w14:paraId="668D3E0E" w14:textId="77777777" w:rsidR="008E75FC" w:rsidRPr="008E75FC" w:rsidRDefault="008E75FC" w:rsidP="008E75FC">
      <w:r w:rsidRPr="008E75FC">
        <w:t>Как ключевая ставка и инфляция влияют на накопления</w:t>
      </w:r>
    </w:p>
    <w:p w14:paraId="53927FE4" w14:textId="77777777" w:rsidR="008E75FC" w:rsidRPr="008E75FC" w:rsidRDefault="008E75FC" w:rsidP="008E75FC">
      <w:r w:rsidRPr="008E75FC">
        <w:t>Отдельно стоит сказать о том, как на стратегию накопления влияют ключевая ставка и инфляция. Сейчас ключевая ставка - 14,5% годовых (решение Банка России от 27 апреля 2026 года). Это восьмое снижение подряд с июня 2025 года, когда ставка достигала исторического максимума в 21%.</w:t>
      </w:r>
    </w:p>
    <w:p w14:paraId="364141BE" w14:textId="77777777" w:rsidR="008E75FC" w:rsidRPr="008E75FC" w:rsidRDefault="008E75FC" w:rsidP="008E75FC">
      <w:r w:rsidRPr="008E75FC">
        <w:t>Высокая ставка - возможность, а не препятствие</w:t>
      </w:r>
    </w:p>
    <w:p w14:paraId="0083EFCB" w14:textId="77777777" w:rsidR="008E75FC" w:rsidRPr="008E75FC" w:rsidRDefault="008E75FC" w:rsidP="008E75FC">
      <w:r w:rsidRPr="008E75FC">
        <w:t>Для накоплений высокая ставка - это возможность. Средняя максимальная ставка по вкладам в топ-10 банков сейчас 13% годовых, по надежным корпоративным облигациям - 14,5-15,5%, по ОФЗ - 13,5-14,7%. Все это выше инфляции, которая по прогнозу ЦБ в 2026 году составит 4,5-5,5%, так что реальная доходность консервативных инструментов сейчас положительная. Обратная сторона - дорогие кредиты: с ипотекой и автокредитом лучше повременить или искать программы с господдержкой.</w:t>
      </w:r>
    </w:p>
    <w:p w14:paraId="6092E316" w14:textId="77777777" w:rsidR="008E75FC" w:rsidRPr="008E75FC" w:rsidRDefault="008E75FC" w:rsidP="008E75FC">
      <w:r w:rsidRPr="008E75FC">
        <w:t>Инфляция - главный враг накоплений</w:t>
      </w:r>
    </w:p>
    <w:p w14:paraId="7E1EA080" w14:textId="77777777" w:rsidR="008E75FC" w:rsidRPr="008E75FC" w:rsidRDefault="008E75FC" w:rsidP="008E75FC">
      <w:r w:rsidRPr="008E75FC">
        <w:t xml:space="preserve">Инфляция остается главным врагом накоплений. Деньги под подушкой обесцениваются. На вкладе под 13% при инфляции 5% реальная доходность - около 8%. В </w:t>
      </w:r>
      <w:r w:rsidRPr="008E75FC">
        <w:rPr>
          <w:b/>
        </w:rPr>
        <w:t>ПДС</w:t>
      </w:r>
      <w:r w:rsidRPr="008E75FC">
        <w:t>, где работают софинансирование и налоговый вычет, эффективная доходность может быть заметно выше - за счет господдержки, а не только рыночной конъюнктуры.</w:t>
      </w:r>
    </w:p>
    <w:p w14:paraId="78004E2D" w14:textId="77777777" w:rsidR="008E75FC" w:rsidRPr="008E75FC" w:rsidRDefault="008E75FC" w:rsidP="008E75FC">
      <w:r w:rsidRPr="008E75FC">
        <w:t>Практический вывод: диверсификация</w:t>
      </w:r>
    </w:p>
    <w:p w14:paraId="3EC401F8" w14:textId="77777777" w:rsidR="008E75FC" w:rsidRPr="008E75FC" w:rsidRDefault="008E75FC" w:rsidP="008E75FC">
      <w:r w:rsidRPr="008E75FC">
        <w:t xml:space="preserve">Отсюда практический вывод: не держать все в одном месте. Часть средств - на вкладе или накопительном счете, чтобы быстро снять при необходимости. Часть - в облигациях или </w:t>
      </w:r>
      <w:r w:rsidRPr="008E75FC">
        <w:rPr>
          <w:b/>
        </w:rPr>
        <w:t>ПДС</w:t>
      </w:r>
      <w:r w:rsidRPr="008E75FC">
        <w:t xml:space="preserve">, чтобы получать доход выше инфляции. И обязательно использовать инструменты с господдержкой: софинансирование и налоговый вычет в </w:t>
      </w:r>
      <w:r w:rsidRPr="008E75FC">
        <w:rPr>
          <w:b/>
        </w:rPr>
        <w:t>ПДС</w:t>
      </w:r>
      <w:r w:rsidRPr="008E75FC">
        <w:t xml:space="preserve"> не зависят от ключевой ставки и работают как страховка от снижения доходностей в будущем.</w:t>
      </w:r>
    </w:p>
    <w:p w14:paraId="008C570C" w14:textId="77777777" w:rsidR="008E75FC" w:rsidRPr="008E75FC" w:rsidRDefault="008E75FC" w:rsidP="008E75FC">
      <w:r w:rsidRPr="008E75FC">
        <w:t>Главное - начать</w:t>
      </w:r>
    </w:p>
    <w:p w14:paraId="22F41392" w14:textId="77777777" w:rsidR="008E75FC" w:rsidRPr="008E75FC" w:rsidRDefault="008E75FC" w:rsidP="008E75FC">
      <w:r w:rsidRPr="008E75FC">
        <w:t>Начинать накопления нужно в любых условиях. Высокая ставка - не повод откладывать, а возможность получить хороший доход. Низкая ставка - не оправдание, а сигнал искать альтернативы. Не ждите идеального момента - просто начните.</w:t>
      </w:r>
    </w:p>
    <w:p w14:paraId="089F81F7" w14:textId="501ACD38" w:rsidR="008E75FC" w:rsidRPr="008E75FC" w:rsidRDefault="008E75FC" w:rsidP="008E75FC">
      <w:r w:rsidRPr="008E75FC">
        <w:t xml:space="preserve">Оксана Иванова, генеральный директор АО </w:t>
      </w:r>
      <w:r w:rsidR="002353C4">
        <w:t>«</w:t>
      </w:r>
      <w:r w:rsidRPr="008E75FC">
        <w:rPr>
          <w:b/>
        </w:rPr>
        <w:t xml:space="preserve">НПФ </w:t>
      </w:r>
      <w:r w:rsidR="002353C4">
        <w:rPr>
          <w:b/>
        </w:rPr>
        <w:t>«</w:t>
      </w:r>
      <w:r w:rsidRPr="008E75FC">
        <w:rPr>
          <w:b/>
        </w:rPr>
        <w:t>Социум</w:t>
      </w:r>
      <w:r w:rsidR="002353C4">
        <w:t>»</w:t>
      </w:r>
    </w:p>
    <w:p w14:paraId="6A498901" w14:textId="77777777" w:rsidR="008E75FC" w:rsidRPr="00172FAE" w:rsidRDefault="00E15E38" w:rsidP="008E75FC">
      <w:hyperlink r:id="rId13" w:history="1">
        <w:r w:rsidR="008E75FC" w:rsidRPr="008E75FC">
          <w:rPr>
            <w:rStyle w:val="a3"/>
          </w:rPr>
          <w:t>https://companies.rbc.ru/news/QBMJ0bLPec/finansovaya-podushka-skolko-kopit-i-kuda-vkladyivat-pri-stavke-145/</w:t>
        </w:r>
      </w:hyperlink>
    </w:p>
    <w:p w14:paraId="5AD5EDD1" w14:textId="4D38AF34" w:rsidR="006E3F86" w:rsidRPr="00172FAE" w:rsidRDefault="006E3F86" w:rsidP="006E3F86">
      <w:pPr>
        <w:pStyle w:val="2"/>
      </w:pPr>
      <w:bookmarkStart w:id="58" w:name="ф3"/>
      <w:bookmarkStart w:id="59" w:name="_Toc230935757"/>
      <w:bookmarkEnd w:id="58"/>
      <w:r w:rsidRPr="00172FAE">
        <w:lastRenderedPageBreak/>
        <w:t>PNZ.ru, 28.05.2026, Вторая пенсия: как за счет работодателя дополнительно накопить на старость</w:t>
      </w:r>
      <w:bookmarkEnd w:id="59"/>
    </w:p>
    <w:p w14:paraId="5C114596" w14:textId="311605F9" w:rsidR="006E3F86" w:rsidRPr="00172FAE" w:rsidRDefault="006E3F86" w:rsidP="000876C0">
      <w:pPr>
        <w:pStyle w:val="3"/>
      </w:pPr>
      <w:bookmarkStart w:id="60" w:name="_Toc230935758"/>
      <w:r w:rsidRPr="00172FAE">
        <w:t xml:space="preserve">Российские работодатели имеют мощный инструмент для удержания сотрудников — участие в программе долгосрочных сбережений (ПДС), с помощью которой формируется </w:t>
      </w:r>
      <w:r w:rsidR="002353C4">
        <w:t>«</w:t>
      </w:r>
      <w:r w:rsidRPr="00172FAE">
        <w:t>вторая пенсия</w:t>
      </w:r>
      <w:r w:rsidR="002353C4">
        <w:t>»</w:t>
      </w:r>
      <w:r w:rsidRPr="00172FAE">
        <w:t xml:space="preserve"> для граждан. Исследование, проведенное СберНПФ совместно с сервисом Работа.ру, показало: все больше экономически активных граждан рассматривают корпоративные взносы в ПДС как важную часть социального пакета.</w:t>
      </w:r>
      <w:bookmarkEnd w:id="60"/>
    </w:p>
    <w:p w14:paraId="1DA78374" w14:textId="77777777" w:rsidR="006E3F86" w:rsidRPr="00172FAE" w:rsidRDefault="006E3F86" w:rsidP="006E3F86">
      <w:r w:rsidRPr="00172FAE">
        <w:t>Согласно результатам опроса, 61% россиян, находящихся в поиске работы, уже знают или хотя бы представляют, как работает программа долгосрочных сбережений с государственной поддержкой. Еще 13% слышали о ней, но пока не разбираются в деталях. При этом четверть респондентов — 26% — признались, что вообще не знакомы с этим механизмом накоплений.</w:t>
      </w:r>
    </w:p>
    <w:p w14:paraId="3E6ACB90" w14:textId="77777777" w:rsidR="006E3F86" w:rsidRPr="00172FAE" w:rsidRDefault="006E3F86" w:rsidP="006E3F86">
      <w:r w:rsidRPr="00172FAE">
        <w:t>Осведомленность о возможностях работодателей участвовать в формировании таких сбережений пока остается заметно ниже. Более половины участников исследования — 52% — не знали, что компания может перечислять деньги на ПДС-счет сотрудника. Лишь 27% были знакомы с этой возможностью, а еще 13% слышали о ней поверхностно.</w:t>
      </w:r>
    </w:p>
    <w:p w14:paraId="221025A9" w14:textId="77777777" w:rsidR="006E3F86" w:rsidRPr="00172FAE" w:rsidRDefault="006E3F86" w:rsidP="006E3F86">
      <w:r w:rsidRPr="00172FAE">
        <w:t>Тем не менее идея корпоративных доплат вызвала огромный интерес. Сразу 70% опрошенных заявили, что хотели бы получать от работодателя дополнительные взносы к своим долгосрочным накоплениям. Отказались бы от такой формы поддержки только 14% участников исследования, а еще 16% затруднились с выбором.</w:t>
      </w:r>
    </w:p>
    <w:p w14:paraId="60818FC5" w14:textId="77777777" w:rsidR="006E3F86" w:rsidRPr="00172FAE" w:rsidRDefault="006E3F86" w:rsidP="006E3F86">
      <w:r w:rsidRPr="00172FAE">
        <w:t>Особенно показательной оказалась реакция на возможные суммы таких выплат. Почти половина респондентов хотела бы получать от работодателя от 3 до 10 тысяч рублей ежемесячно. Однако еще более амбициозными оказались ожидания другой группы: 40% участников опроса рассчитывают на доплаты свыше 10 тысяч рублей в месяц. Лишь 10% считают достаточной сумму до 3 тысяч рублей.</w:t>
      </w:r>
    </w:p>
    <w:p w14:paraId="65756E6D" w14:textId="77777777" w:rsidR="006E3F86" w:rsidRPr="00172FAE" w:rsidRDefault="006E3F86" w:rsidP="006E3F86">
      <w:r w:rsidRPr="00172FAE">
        <w:t>Генеральный директор СберНПФ и партнер СберИнвестиций Ольга Изюмова отметила, что участие работодателя в личных накоплениях сотрудников может стать серьезным фактором удержания кадров. По данным исследования, 62% опрошенных не стали бы менять место работы, если бы компания регулярно перечисляла средства на их ПДС-счет.</w:t>
      </w:r>
    </w:p>
    <w:p w14:paraId="651A4115" w14:textId="77777777" w:rsidR="006E3F86" w:rsidRPr="00172FAE" w:rsidRDefault="006E3F86" w:rsidP="006E3F86">
      <w:r w:rsidRPr="00172FAE">
        <w:t>Как пояснил главный редактор портала PNZ.RU, эксперт в области социального и пенсионного законодательства Владимир Белов, корпоративная ПДС представляет собой расширенный элемент соцпакета с долгосрочной мотивацией персонала. В рамках такой схемы компания открывает на имя сотрудника счет в негосударственном пенсионном фонде и перечисляет на него регулярные взносы.</w:t>
      </w:r>
    </w:p>
    <w:p w14:paraId="3B3FBBA4" w14:textId="77777777" w:rsidR="006E3F86" w:rsidRPr="00172FAE" w:rsidRDefault="006E3F86" w:rsidP="006E3F86">
      <w:r w:rsidRPr="00172FAE">
        <w:t>Существует несколько моделей корпоративного участия. Базовый вариант предполагает доплату работодателя к взносам самого сотрудника — это может быть фиксированная сумма или процент от личных перечислений работника. Паритетная схема строится на совместном финансировании в формате 50 на 50.</w:t>
      </w:r>
    </w:p>
    <w:p w14:paraId="170E4378" w14:textId="510DC1A7" w:rsidR="006E3F86" w:rsidRPr="00172FAE" w:rsidRDefault="006E3F86" w:rsidP="006E3F86">
      <w:r w:rsidRPr="00172FAE">
        <w:t xml:space="preserve">Отдельно используются так называемые </w:t>
      </w:r>
      <w:r w:rsidR="002353C4">
        <w:t>«</w:t>
      </w:r>
      <w:r w:rsidRPr="00172FAE">
        <w:t>вэлком-взносы</w:t>
      </w:r>
      <w:r w:rsidR="002353C4">
        <w:t>»</w:t>
      </w:r>
      <w:r w:rsidRPr="00172FAE">
        <w:t xml:space="preserve">, которые мотивируют сотрудников на длительную работу в компании. В этом случае работодатель начинает </w:t>
      </w:r>
      <w:r w:rsidRPr="00172FAE">
        <w:lastRenderedPageBreak/>
        <w:t>перечислять средства на ПДС-счет с момента трудоустройства, а спустя несколько лет увеличивает объем отчислений.</w:t>
      </w:r>
    </w:p>
    <w:p w14:paraId="193F119C" w14:textId="77777777" w:rsidR="006E3F86" w:rsidRPr="00172FAE" w:rsidRDefault="006E3F86" w:rsidP="006E3F86">
      <w:r w:rsidRPr="00172FAE">
        <w:t>Также компании могут применять стимулирующие механизмы, привязывая дополнительные взносы к KPI, выполнению плана продаж или количеству успешно завершенных проектов.</w:t>
      </w:r>
    </w:p>
    <w:p w14:paraId="23935E4C" w14:textId="3F3BED01" w:rsidR="006E3F86" w:rsidRPr="00172FAE" w:rsidRDefault="002353C4" w:rsidP="006E3F86">
      <w:r>
        <w:t>«</w:t>
      </w:r>
      <w:r w:rsidR="006E3F86" w:rsidRPr="00172FAE">
        <w:t xml:space="preserve">Главный плюс программы ПДС в том, что государство софинансирует взносы в течение 10 лет. Также возможно получение налогового вычета. Суммарно за 15 лет программы можно получить 360 тысяч в рамках софинансирования и 1,32 млн в качестве налогового возврата. А учитывая, что часть взносов вносит работодатель, итоговая сумма по окончании срока программы станет в буквальном смысле </w:t>
      </w:r>
      <w:r>
        <w:t>«</w:t>
      </w:r>
      <w:r w:rsidR="006E3F86" w:rsidRPr="00172FAE">
        <w:t>золотым парашютом</w:t>
      </w:r>
      <w:r>
        <w:t>»</w:t>
      </w:r>
      <w:r w:rsidR="006E3F86" w:rsidRPr="00172FAE">
        <w:t>, — подчеркнул Белов.</w:t>
      </w:r>
    </w:p>
    <w:p w14:paraId="67954E2B" w14:textId="77777777" w:rsidR="006E3F86" w:rsidRPr="00172FAE" w:rsidRDefault="006E3F86" w:rsidP="006E3F86">
      <w:r w:rsidRPr="00172FAE">
        <w:t>Ранее портал PNZ.RU писал, как за счет ПДС можно накопить более 20 млн рублей, если не платить взносы в Социальный фонд.</w:t>
      </w:r>
    </w:p>
    <w:p w14:paraId="65E4A92D" w14:textId="77777777" w:rsidR="006E3F86" w:rsidRPr="00172FAE" w:rsidRDefault="006E3F86" w:rsidP="006E3F86">
      <w:r w:rsidRPr="00172FAE">
        <w:t>Что произойдет с корпоративными взносами на счете ПДС, если сотрудник решит уволиться? Все средства, которые работодатель уже успел перечислить на ваш личный счет ПДС, остаются вашей собственностью. Однако в корпоративных договорах часто прописывается условие фиксации. Например, если вы увольняетесь раньше оговоренного срока (например, отработали менее 3 лет), инвестиционный доход от взносов компании или сами взносы могут быть частично возвращены работодателю, если это было зафиксировано в локальном акте компании. После прохождения этого срока деньги переходят к вам полностью.</w:t>
      </w:r>
    </w:p>
    <w:p w14:paraId="103B1039" w14:textId="545E067B" w:rsidR="006E3F86" w:rsidRPr="00172FAE" w:rsidRDefault="006E3F86" w:rsidP="006E3F86">
      <w:r w:rsidRPr="00172FAE">
        <w:t xml:space="preserve">Можно ли досрочно забрать деньги, которые работодатель перечислил на ПДС-счет? Условия досрочного снятия без потери инвестиционного дохода для корпоративных взносов такие же жесткие, как и для личных. Без потерь забрать деньги (включая доплаты компании) можно через 15 лет действия договора или при достижении </w:t>
      </w:r>
      <w:r w:rsidR="002353C4">
        <w:t>«</w:t>
      </w:r>
      <w:r w:rsidRPr="00172FAE">
        <w:t>старого</w:t>
      </w:r>
      <w:r w:rsidR="002353C4">
        <w:t>»</w:t>
      </w:r>
      <w:r w:rsidRPr="00172FAE">
        <w:t xml:space="preserve"> пенсионного возраста (55 лет для женщин, 60 для мужчин). Особые жизненные ситуации (дорогостоящее лечение из перечня Минздрава или потеря кормильца) позволяют забрать накопления досрочно в любой момент.</w:t>
      </w:r>
    </w:p>
    <w:p w14:paraId="44EA0B43" w14:textId="77777777" w:rsidR="006E3F86" w:rsidRPr="00172FAE" w:rsidRDefault="006E3F86" w:rsidP="006E3F86">
      <w:r w:rsidRPr="00172FAE">
        <w:t>Как подключить работодателя к своей программе долгосрочных сбережений?</w:t>
      </w:r>
    </w:p>
    <w:p w14:paraId="61BED7CA" w14:textId="77777777" w:rsidR="006E3F86" w:rsidRPr="00172FAE" w:rsidRDefault="006E3F86" w:rsidP="006E3F86">
      <w:r w:rsidRPr="00172FAE">
        <w:t>Узнайте о наличии корпоративной пенсионной программы (КПП). Обратитесь в отдел кадров или бухгалтерию своей компании. Спросите, интегрирована ли организация в систему ПДС и сотрудничает ли она с негосударственными пенсионными фондами.</w:t>
      </w:r>
    </w:p>
    <w:p w14:paraId="7169410A" w14:textId="77777777" w:rsidR="006E3F86" w:rsidRPr="00172FAE" w:rsidRDefault="006E3F86" w:rsidP="006E3F86">
      <w:r w:rsidRPr="00172FAE">
        <w:t>Выберите паритетную схему. Если компания поддерживает ПДС, напишите заявление на софинансирование. Самый выгодный вариант для сотрудника — схема 50/50, когда на каждую тысячу рублей ваших личных взносов работодатель добавляет свою тысячу из бюджета фирмы.</w:t>
      </w:r>
    </w:p>
    <w:p w14:paraId="6DF1029C" w14:textId="72E12594" w:rsidR="006E3F86" w:rsidRPr="00172FAE" w:rsidRDefault="006E3F86" w:rsidP="006E3F86">
      <w:r w:rsidRPr="00172FAE">
        <w:t>Изучите условия удержания (</w:t>
      </w:r>
      <w:r w:rsidR="002353C4">
        <w:t>«</w:t>
      </w:r>
      <w:r w:rsidRPr="00172FAE">
        <w:t>вэлком-бонусы</w:t>
      </w:r>
      <w:r w:rsidR="002353C4">
        <w:t>»</w:t>
      </w:r>
      <w:r w:rsidRPr="00172FAE">
        <w:t>). Обратите внимание на трудовой стаж внутри компании, необходимый для максимизации взносов. Иногда выгодно остаться в организации на дополнительный год, чтобы повысить процент софинансирования со стороны руководства.</w:t>
      </w:r>
    </w:p>
    <w:p w14:paraId="51FDFCC1" w14:textId="77777777" w:rsidR="006E3F86" w:rsidRPr="00172FAE" w:rsidRDefault="006E3F86" w:rsidP="006E3F86">
      <w:r w:rsidRPr="00172FAE">
        <w:t>Следите за отчетностью в личном кабинете НПФ. Ежемесячно проверяйте поступления на свой ПДС-счет. Там должны отображаться три источника: ваши личные перечисления, корпоративные взносы компании и (раз в год) государственная субсидия.</w:t>
      </w:r>
    </w:p>
    <w:p w14:paraId="1B53BA61" w14:textId="7E9F8FE9" w:rsidR="006E3F86" w:rsidRPr="008E75FC" w:rsidRDefault="00E15E38" w:rsidP="006E3F86">
      <w:hyperlink r:id="rId14" w:history="1">
        <w:r w:rsidR="006E3F86" w:rsidRPr="00172FAE">
          <w:rPr>
            <w:rStyle w:val="a3"/>
          </w:rPr>
          <w:t>https://pnz.ru/life/kak-za-schet-rabotodatelya-sformirovat-vtoruyu-pensiyu/</w:t>
        </w:r>
      </w:hyperlink>
      <w:r w:rsidR="006E3F86" w:rsidRPr="00172FAE">
        <w:t xml:space="preserve"> </w:t>
      </w:r>
    </w:p>
    <w:p w14:paraId="4C6B2A4C" w14:textId="77777777" w:rsidR="0021086E" w:rsidRPr="00172FAE" w:rsidRDefault="0021086E" w:rsidP="0021086E">
      <w:pPr>
        <w:pStyle w:val="2"/>
      </w:pPr>
      <w:bookmarkStart w:id="61" w:name="_Toc230935759"/>
      <w:bookmarkEnd w:id="55"/>
      <w:r w:rsidRPr="00172FAE">
        <w:t>Ваш Пенсионный Брокер, 28.05.2026, Программа долгосрочных сбережений гораздо больше привлекает женщин, чем мужчин</w:t>
      </w:r>
      <w:bookmarkEnd w:id="61"/>
    </w:p>
    <w:p w14:paraId="464292DB" w14:textId="77777777" w:rsidR="0021086E" w:rsidRPr="00172FAE" w:rsidRDefault="0021086E" w:rsidP="000876C0">
      <w:pPr>
        <w:pStyle w:val="3"/>
      </w:pPr>
      <w:bookmarkStart w:id="62" w:name="_Toc230935760"/>
      <w:r w:rsidRPr="00172FAE">
        <w:t>В 2025 году на женщин пришлось около 85% новых подключений к программе долгосрочных сбережений. Годом ранее этот показатель составлял 68%, сообщает Газета.ру со ссылкой на Национальную ассоциацию негосударственных пенсионных фондов</w:t>
      </w:r>
      <w:bookmarkEnd w:id="62"/>
    </w:p>
    <w:p w14:paraId="0308AEF5" w14:textId="77777777" w:rsidR="0021086E" w:rsidRPr="00172FAE" w:rsidRDefault="0021086E" w:rsidP="0021086E">
      <w:r w:rsidRPr="00172FAE">
        <w:t>Согласно данным НАПФ, к концу 2025 года россияне оформили свыше 10 млн договоров в рамках программы долгосрочных сбережений. Общий объём привлечённых средств превысил 560 млрд рублей, а только за последний год к ПДС присоединились около 6,7 млн человек.</w:t>
      </w:r>
    </w:p>
    <w:p w14:paraId="7F2CA6D8" w14:textId="77777777" w:rsidR="0021086E" w:rsidRPr="00172FAE" w:rsidRDefault="0021086E" w:rsidP="0021086E">
      <w:r w:rsidRPr="00172FAE">
        <w:t>Общее количество женщин-участниц программы уже превысило 6,1 млн человек. При этом наиболее активной возрастной категорией остаются россияне старше 45 лет - на них приходится более 7,2 млн участников. Именно эта группа формирует основную часть накоплений и регулярных взносов.</w:t>
      </w:r>
    </w:p>
    <w:p w14:paraId="6F09B55D" w14:textId="77777777" w:rsidR="0021086E" w:rsidRPr="00172FAE" w:rsidRDefault="0021086E" w:rsidP="0021086E">
      <w:r w:rsidRPr="00172FAE">
        <w:t>Эксперты рынка связывают рост интереса со стороны женщин с более внимательным отношением к семейному бюджету, финансовой стабильности и формированию накоплений на будущее. Кроме того, всё больше семей рассматривают ПДС не только как пенсионный инструмент, но и как способ долгосрочного финансового планирования.</w:t>
      </w:r>
    </w:p>
    <w:p w14:paraId="627F9C28" w14:textId="77777777" w:rsidR="0021086E" w:rsidRPr="00172FAE" w:rsidRDefault="0021086E" w:rsidP="0021086E">
      <w:r w:rsidRPr="00172FAE">
        <w:t>В негосударственных пенсионных фондах также отмечают высокий интерес к развитию семейных форматов программы. Более половины участников рынка поддерживают возможность использования материнского капитала для формирования долгосрочных сбережений. Помимо этого, обсуждается внедрение специальных условий для семей и создание отдельных накопительных программ для детей.</w:t>
      </w:r>
    </w:p>
    <w:p w14:paraId="54968F9C" w14:textId="2CD8769A" w:rsidR="0021086E" w:rsidRPr="00172FAE" w:rsidRDefault="0021086E" w:rsidP="0021086E">
      <w:r w:rsidRPr="00172FAE">
        <w:t xml:space="preserve">Дополнительными факторами роста популярности ПДС специалисты называют расширение налоговых льгот, а также упрощение подключения к программе через цифровые сервисы, включая </w:t>
      </w:r>
      <w:r w:rsidR="002353C4">
        <w:t>«</w:t>
      </w:r>
      <w:r w:rsidRPr="00172FAE">
        <w:t>Госуслуги</w:t>
      </w:r>
      <w:r w:rsidR="002353C4">
        <w:t>»</w:t>
      </w:r>
      <w:r w:rsidRPr="00172FAE">
        <w:t>, МФЦ и онлайн-платформы.</w:t>
      </w:r>
    </w:p>
    <w:p w14:paraId="2F102EC9" w14:textId="77777777" w:rsidR="0021086E" w:rsidRPr="00172FAE" w:rsidRDefault="0021086E" w:rsidP="0021086E">
      <w:r w:rsidRPr="00172FAE">
        <w:t>По оценке представителей отрасли, программа долгосрочных сбережений постепенно становится одним из инструментов формирования финансовой подушки и планирования будущих расходов для российских семей.</w:t>
      </w:r>
    </w:p>
    <w:p w14:paraId="75CA024F" w14:textId="636DF755" w:rsidR="00111D7C" w:rsidRPr="00172FAE" w:rsidRDefault="00E15E38" w:rsidP="0021086E">
      <w:hyperlink r:id="rId15" w:history="1">
        <w:r w:rsidR="0021086E" w:rsidRPr="00172FAE">
          <w:rPr>
            <w:rStyle w:val="a3"/>
          </w:rPr>
          <w:t>http://pbroker.ru/?p=82226</w:t>
        </w:r>
      </w:hyperlink>
      <w:r w:rsidR="0021086E" w:rsidRPr="00172FAE">
        <w:t xml:space="preserve"> </w:t>
      </w:r>
    </w:p>
    <w:p w14:paraId="758EA301" w14:textId="77777777" w:rsidR="003E3C55" w:rsidRPr="00172FAE" w:rsidRDefault="003E3C55" w:rsidP="003E3C55">
      <w:pPr>
        <w:pStyle w:val="2"/>
      </w:pPr>
      <w:bookmarkStart w:id="63" w:name="ф4"/>
      <w:bookmarkStart w:id="64" w:name="_Toc230935761"/>
      <w:bookmarkEnd w:id="63"/>
      <w:r w:rsidRPr="00172FAE">
        <w:t>Капитал-инфо, 27.05.2026, 17% опрошенных россиян готовы класть на счет ПДС до 10% от своей зарплаты</w:t>
      </w:r>
      <w:bookmarkEnd w:id="64"/>
    </w:p>
    <w:p w14:paraId="7C105ED6" w14:textId="1EF71399" w:rsidR="003E3C55" w:rsidRPr="00172FAE" w:rsidRDefault="003E3C55" w:rsidP="000876C0">
      <w:pPr>
        <w:pStyle w:val="3"/>
      </w:pPr>
      <w:bookmarkStart w:id="65" w:name="_Toc230935762"/>
      <w:r w:rsidRPr="00172FAE">
        <w:t xml:space="preserve">Финансовый маркетплейс </w:t>
      </w:r>
      <w:r w:rsidR="002353C4">
        <w:t>«</w:t>
      </w:r>
      <w:r w:rsidRPr="00172FAE">
        <w:t>Выберу.ру</w:t>
      </w:r>
      <w:r w:rsidR="002353C4">
        <w:t>»</w:t>
      </w:r>
      <w:r w:rsidRPr="00172FAE">
        <w:t xml:space="preserve"> спросил 3000 россиян об их отношении к программе долгосрочных сбережений (ПДС) и переводу пенсионных накоплений в негосударственные пенсионные фонды.</w:t>
      </w:r>
      <w:bookmarkEnd w:id="65"/>
    </w:p>
    <w:p w14:paraId="1B133327" w14:textId="77777777" w:rsidR="003E3C55" w:rsidRPr="00172FAE" w:rsidRDefault="003E3C55" w:rsidP="003E3C55">
      <w:r w:rsidRPr="00172FAE">
        <w:t>Опрос показал, что интерес к инструменту постепенно растет: 26% респондентов уже участвуют в программе или планируют подключиться в ближайшее время, еще 35% рассматривают такую возможность, но пока не приняли окончательного решения. Не заинтересованы в участии 39% опрошенных.</w:t>
      </w:r>
    </w:p>
    <w:p w14:paraId="4A9E18F0" w14:textId="77777777" w:rsidR="003E3C55" w:rsidRPr="00172FAE" w:rsidRDefault="003E3C55" w:rsidP="003E3C55">
      <w:r w:rsidRPr="00172FAE">
        <w:lastRenderedPageBreak/>
        <w:t>Большинство участников исследования готовы не только перевести накопления в НПФ, но и регулярно пополнять счет ПДС собственными средствами. Так, 78% респондентов, включенных в программу долгосрочных сбережений или планирующих к ней присоединиться заявили, что планируют направлять дополнительные средства на счет программы долгосрочных сбережений.</w:t>
      </w:r>
    </w:p>
    <w:p w14:paraId="2E2F8AC0" w14:textId="77777777" w:rsidR="003E3C55" w:rsidRPr="00172FAE" w:rsidRDefault="003E3C55" w:rsidP="003E3C55">
      <w:r w:rsidRPr="00172FAE">
        <w:t>Наиболее популярным вариантом стала готовность направлять на ПДС до 3% ежемесячного дохода - такой ответ дали 33% опрошенных. Еще 29% готовы откладывать до 5% зарплаты, а 17% - до 10% дохода. При этом 6% россиян заявили, что могли бы направлять на программу до трети своего ежемесячного заработка. Только минимальные 2 тысячи рублей в год ради получения государственного софинансирования готовы вносить 14% участников исследования, а менее 2 тысяч рублей - лишь 1%.</w:t>
      </w:r>
    </w:p>
    <w:p w14:paraId="70EAC03D" w14:textId="77777777" w:rsidR="003E3C55" w:rsidRPr="00172FAE" w:rsidRDefault="003E3C55" w:rsidP="003E3C55">
      <w:r w:rsidRPr="00172FAE">
        <w:t>Если говорить о фиксированных суммах, то 28% респондентов готовы регулярно откладывать в рамках программы до 5 тысяч рублей в месяц. Еще 27% назвали комфортной сумму до 10 тысяч рублей, 26% - до 20 тысяч рублей. Более крупные суммы готовы инвестировать заметно меньше участников опроса: 11% могли бы направлять до 50 тысяч рублей, а 8% - более 50 тысяч рублей.</w:t>
      </w:r>
    </w:p>
    <w:p w14:paraId="78DDD1DA" w14:textId="77777777" w:rsidR="003E3C55" w:rsidRPr="00172FAE" w:rsidRDefault="003E3C55" w:rsidP="003E3C55">
      <w:r w:rsidRPr="00172FAE">
        <w:t>Главным барьером для перевода пенсионных накоплений в НПФ остается высокий уровень доверия к государственным механизмам. Почти половина опрошенных (48%) заявили, что доверяют только государственному пенсионному фонду. Еще 23% признались, что не до конца понимают, как работает программа. Для 18% препятствием стало отсутствие времени на изучение инструмента, а 11% считают участие невыгодным без возможности делать регулярные дополнительные взносы.</w:t>
      </w:r>
    </w:p>
    <w:p w14:paraId="70C89566" w14:textId="4712D356" w:rsidR="003E3C55" w:rsidRPr="00172FAE" w:rsidRDefault="002353C4" w:rsidP="003E3C55">
      <w:r>
        <w:t>«</w:t>
      </w:r>
      <w:r w:rsidR="003E3C55" w:rsidRPr="00172FAE">
        <w:t>Программа долгосрочных сбережений воспринимается россиянами как компромисс между классическими банковскими накоплениями и пенсионными инвестициями. Интерес к ПДС поддерживают государственное софинансирование, налоговые льготы и страхование накоплений, что делает инструмент понятнее и психологически комфортнее для массового инвестора. При этом у части граждан сохраняется настороженность из-за длительного горизонта вложений и недостатка информации о механике работы программы. В ближайшие годы ключевым фактором роста популярности программы станет именно финансовая грамотность и прозрачность условий со стороны НПФ</w:t>
      </w:r>
      <w:r>
        <w:t>»</w:t>
      </w:r>
      <w:r w:rsidR="003E3C55" w:rsidRPr="00172FAE">
        <w:t xml:space="preserve">, - говорит Анна Романенко, директор департамента коммуникационной стратегии финансового маркетплейса </w:t>
      </w:r>
      <w:r>
        <w:t>«</w:t>
      </w:r>
      <w:r w:rsidR="003E3C55" w:rsidRPr="00172FAE">
        <w:t>Выберу.ру</w:t>
      </w:r>
      <w:r>
        <w:t>»</w:t>
      </w:r>
      <w:r w:rsidR="003E3C55" w:rsidRPr="00172FAE">
        <w:t>.</w:t>
      </w:r>
    </w:p>
    <w:p w14:paraId="30DE1AB6" w14:textId="2D706BDD" w:rsidR="003E3C55" w:rsidRPr="00A96CDD" w:rsidRDefault="00E15E38" w:rsidP="003E3C55">
      <w:hyperlink r:id="rId16" w:history="1">
        <w:r w:rsidR="003E3C55" w:rsidRPr="00172FAE">
          <w:rPr>
            <w:rStyle w:val="a3"/>
          </w:rPr>
          <w:t>https://kapital-info.ru/news/pub/12398</w:t>
        </w:r>
      </w:hyperlink>
      <w:r w:rsidR="003E3C55" w:rsidRPr="00172FAE">
        <w:t xml:space="preserve"> </w:t>
      </w:r>
    </w:p>
    <w:p w14:paraId="4AC3218D" w14:textId="69659D7E" w:rsidR="002726FA" w:rsidRPr="002726FA" w:rsidRDefault="002726FA" w:rsidP="002726FA">
      <w:pPr>
        <w:pStyle w:val="2"/>
      </w:pPr>
      <w:bookmarkStart w:id="66" w:name="_Toc230935763"/>
      <w:r>
        <w:rPr>
          <w:lang w:val="en-US"/>
        </w:rPr>
        <w:t>Audit</w:t>
      </w:r>
      <w:r w:rsidRPr="002726FA">
        <w:t>-</w:t>
      </w:r>
      <w:r>
        <w:rPr>
          <w:lang w:val="en-US"/>
        </w:rPr>
        <w:t>it</w:t>
      </w:r>
      <w:r w:rsidRPr="002726FA">
        <w:t>, 28.05.2026, Онлайн-казино будут обязаны давать ссылку на госресурс о программе долгосрочных сбережений</w:t>
      </w:r>
      <w:bookmarkEnd w:id="66"/>
    </w:p>
    <w:p w14:paraId="68B0A12D" w14:textId="77777777" w:rsidR="002726FA" w:rsidRDefault="002726FA" w:rsidP="002726FA">
      <w:pPr>
        <w:pStyle w:val="3"/>
      </w:pPr>
      <w:bookmarkStart w:id="67" w:name="_Toc230935764"/>
      <w:r>
        <w:t>В феврале этого года был подписанфедеральный закон 41-ФЗ, которым, среди прочего, введен ряд требований для организаторов азартных игр в букмекерской конторе или тотализаторе, в том числе, для принимающих интерактивные ставки.</w:t>
      </w:r>
      <w:bookmarkEnd w:id="67"/>
    </w:p>
    <w:p w14:paraId="5B24224C" w14:textId="77777777" w:rsidR="002726FA" w:rsidRDefault="002726FA" w:rsidP="002726FA">
      <w:r>
        <w:t xml:space="preserve">Такие лица должны будут обеспечить доступ пользователям к информации о возможности инвестирования свободных денежных средств, а также – размещать на главной своих сайтов информацию о рисках и возможных последствиях участия в азартных играх. При этом информация о возможности инвестирования не должна </w:t>
      </w:r>
      <w:r>
        <w:lastRenderedPageBreak/>
        <w:t xml:space="preserve">содержать указаний на лиц, оказывающих соответствующие банковские, страховые или финансовые услуги. </w:t>
      </w:r>
    </w:p>
    <w:p w14:paraId="414C3E8F" w14:textId="1444AD7B" w:rsidR="002726FA" w:rsidRPr="00A96CDD" w:rsidRDefault="002726FA" w:rsidP="002726FA">
      <w:r>
        <w:t>Теперь Минфин определил, куда будет вести необходимая ссылка – на "моифинансы". Это ресурс, посвященный программе долгосрочных сбережений. Требование вступит в силу с 1 сентября 2026 года (приказ от 20.04.2026 N 50н).</w:t>
      </w:r>
    </w:p>
    <w:p w14:paraId="4629F906" w14:textId="72874AAB" w:rsidR="002726FA" w:rsidRPr="00A96CDD" w:rsidRDefault="00E15E38" w:rsidP="002726FA">
      <w:hyperlink r:id="rId17" w:history="1">
        <w:r w:rsidR="002726FA" w:rsidRPr="006E2932">
          <w:rPr>
            <w:rStyle w:val="a3"/>
            <w:lang w:val="en-US"/>
          </w:rPr>
          <w:t>https</w:t>
        </w:r>
        <w:r w:rsidR="002726FA" w:rsidRPr="00A96CDD">
          <w:rPr>
            <w:rStyle w:val="a3"/>
          </w:rPr>
          <w:t>://</w:t>
        </w:r>
        <w:r w:rsidR="002726FA" w:rsidRPr="006E2932">
          <w:rPr>
            <w:rStyle w:val="a3"/>
            <w:lang w:val="en-US"/>
          </w:rPr>
          <w:t>www</w:t>
        </w:r>
        <w:r w:rsidR="002726FA" w:rsidRPr="00A96CDD">
          <w:rPr>
            <w:rStyle w:val="a3"/>
          </w:rPr>
          <w:t>.</w:t>
        </w:r>
        <w:r w:rsidR="002726FA" w:rsidRPr="006E2932">
          <w:rPr>
            <w:rStyle w:val="a3"/>
            <w:lang w:val="en-US"/>
          </w:rPr>
          <w:t>audit</w:t>
        </w:r>
        <w:r w:rsidR="002726FA" w:rsidRPr="00A96CDD">
          <w:rPr>
            <w:rStyle w:val="a3"/>
          </w:rPr>
          <w:t>-</w:t>
        </w:r>
        <w:r w:rsidR="002726FA" w:rsidRPr="006E2932">
          <w:rPr>
            <w:rStyle w:val="a3"/>
            <w:lang w:val="en-US"/>
          </w:rPr>
          <w:t>it</w:t>
        </w:r>
        <w:r w:rsidR="002726FA" w:rsidRPr="00A96CDD">
          <w:rPr>
            <w:rStyle w:val="a3"/>
          </w:rPr>
          <w:t>.</w:t>
        </w:r>
        <w:r w:rsidR="002726FA" w:rsidRPr="006E2932">
          <w:rPr>
            <w:rStyle w:val="a3"/>
            <w:lang w:val="en-US"/>
          </w:rPr>
          <w:t>ru</w:t>
        </w:r>
        <w:r w:rsidR="002726FA" w:rsidRPr="00A96CDD">
          <w:rPr>
            <w:rStyle w:val="a3"/>
          </w:rPr>
          <w:t>/</w:t>
        </w:r>
        <w:r w:rsidR="002726FA" w:rsidRPr="006E2932">
          <w:rPr>
            <w:rStyle w:val="a3"/>
            <w:lang w:val="en-US"/>
          </w:rPr>
          <w:t>news</w:t>
        </w:r>
        <w:r w:rsidR="002726FA" w:rsidRPr="00A96CDD">
          <w:rPr>
            <w:rStyle w:val="a3"/>
          </w:rPr>
          <w:t>/</w:t>
        </w:r>
        <w:r w:rsidR="002726FA" w:rsidRPr="006E2932">
          <w:rPr>
            <w:rStyle w:val="a3"/>
            <w:lang w:val="en-US"/>
          </w:rPr>
          <w:t>finance</w:t>
        </w:r>
        <w:r w:rsidR="002726FA" w:rsidRPr="00A96CDD">
          <w:rPr>
            <w:rStyle w:val="a3"/>
          </w:rPr>
          <w:t>/1134145.</w:t>
        </w:r>
        <w:r w:rsidR="002726FA" w:rsidRPr="006E2932">
          <w:rPr>
            <w:rStyle w:val="a3"/>
            <w:lang w:val="en-US"/>
          </w:rPr>
          <w:t>html</w:t>
        </w:r>
      </w:hyperlink>
      <w:r w:rsidR="002726FA" w:rsidRPr="00A96CDD">
        <w:t xml:space="preserve"> </w:t>
      </w:r>
    </w:p>
    <w:p w14:paraId="76CB7D2C" w14:textId="77777777" w:rsidR="0012285E" w:rsidRPr="00172FAE" w:rsidRDefault="0012285E" w:rsidP="0012285E">
      <w:pPr>
        <w:pStyle w:val="2"/>
      </w:pPr>
      <w:bookmarkStart w:id="68" w:name="_Toc230935765"/>
      <w:r w:rsidRPr="00172FAE">
        <w:t>YarNews.net, 28.05.2026, Ярославцы чаще других россиян делают накопления для детей</w:t>
      </w:r>
      <w:bookmarkEnd w:id="68"/>
    </w:p>
    <w:p w14:paraId="778DFD96" w14:textId="77777777" w:rsidR="0012285E" w:rsidRPr="00172FAE" w:rsidRDefault="0012285E" w:rsidP="000876C0">
      <w:pPr>
        <w:pStyle w:val="3"/>
      </w:pPr>
      <w:bookmarkStart w:id="69" w:name="_Toc230935766"/>
      <w:r w:rsidRPr="00172FAE">
        <w:t>К такому выводу пришли аналитики партнеров СберИнвестиций — СберСтрахования жизни и СберНПФ, проведя исследование накануне Петербургского международного экономического форума. Исследование проводилось в мае 2026 года в 37 городах с населением свыше 500 тысяч человек по репрезентативной выборке.</w:t>
      </w:r>
      <w:bookmarkEnd w:id="69"/>
    </w:p>
    <w:p w14:paraId="1D466665" w14:textId="125ECD6F" w:rsidR="0012285E" w:rsidRPr="00172FAE" w:rsidRDefault="002353C4" w:rsidP="0012285E">
      <w:r>
        <w:t>«</w:t>
      </w:r>
      <w:r w:rsidR="0012285E" w:rsidRPr="00172FAE">
        <w:t>Материальная база — лишь часть того, что жители Ярославля хотят дать детям. В первую очередь горожане называют здоровье (83%) и любовь (81%), а также достойное воспитание — 79%. Список приоритетов продолжают жильё для ребёнка или помощь с его покупкой — 66%. Свыше половины (58%) ярославцев хотели бы дать детям образование, 38% — возможность найти хорошую работу, 10% — стартовый капитал, а 7% — финансовую грамотность</w:t>
      </w:r>
      <w:r>
        <w:t>»</w:t>
      </w:r>
      <w:r w:rsidR="0012285E" w:rsidRPr="00172FAE">
        <w:t>, - делятся цифрами аналитики.</w:t>
      </w:r>
    </w:p>
    <w:p w14:paraId="30D2F0C2" w14:textId="77777777" w:rsidR="0012285E" w:rsidRPr="00172FAE" w:rsidRDefault="0012285E" w:rsidP="0012285E">
      <w:r w:rsidRPr="00172FAE">
        <w:t>38% ярославцев формируют сбережения на детей. Это показатель выше, чем в среднем по стране.</w:t>
      </w:r>
    </w:p>
    <w:p w14:paraId="276B0191" w14:textId="48E90447" w:rsidR="0012285E" w:rsidRPr="00172FAE" w:rsidRDefault="0012285E" w:rsidP="0012285E">
      <w:r w:rsidRPr="00172FAE">
        <w:t xml:space="preserve">Елена Кочина, управляющий Ярославским отделением Среднерусского банка Сбербанка, отмечает: </w:t>
      </w:r>
      <w:r w:rsidR="002353C4">
        <w:t>«</w:t>
      </w:r>
      <w:r w:rsidRPr="00172FAE">
        <w:t>Среди популярных целей накоплений — покупка жилья, а также оплата среднего и высшего образования. В среднем респонденты хотят отложить для детей 4,3 млн рублей, а ярославцы — 7,6 млн рублей. Это самое высокое значение среди всех жителей крупных городов. Делать такие сбережения можно, например, с помощью полисов накопительного страхования жизни или программы долгосрочных сбережений (ПДС)</w:t>
      </w:r>
      <w:r w:rsidR="002353C4">
        <w:t>»</w:t>
      </w:r>
      <w:r w:rsidRPr="00172FAE">
        <w:t>.</w:t>
      </w:r>
    </w:p>
    <w:p w14:paraId="4F27EF44" w14:textId="77777777" w:rsidR="0012285E" w:rsidRPr="00172FAE" w:rsidRDefault="0012285E" w:rsidP="0012285E">
      <w:r w:rsidRPr="00172FAE">
        <w:t>Также аналитики выяснили, что чаще всего деньги на будущее детей откладывают россияне 31–40 лет — 39%, а также 18–30 лет — 35%. Среди тех, кто формирует накопления, больше женщин — 32% против 24% среди мужчин.</w:t>
      </w:r>
    </w:p>
    <w:p w14:paraId="5963EDD8" w14:textId="663E5A40" w:rsidR="0012285E" w:rsidRPr="00A96CDD" w:rsidRDefault="00E15E38" w:rsidP="0012285E">
      <w:hyperlink r:id="rId18" w:history="1">
        <w:r w:rsidR="0012285E" w:rsidRPr="00172FAE">
          <w:rPr>
            <w:rStyle w:val="a3"/>
          </w:rPr>
          <w:t>https://www.yarnews.net/news/show/yaroslavl-region/96234/yaroslavcy_chacshe_drugih_rossiyan_delayut_nakopleniya_dlya_detej.htm</w:t>
        </w:r>
      </w:hyperlink>
      <w:r w:rsidR="0012285E" w:rsidRPr="00172FAE">
        <w:t xml:space="preserve"> </w:t>
      </w:r>
    </w:p>
    <w:p w14:paraId="0292DF23" w14:textId="781BBF68" w:rsidR="00E23E0F" w:rsidRPr="00E23E0F" w:rsidRDefault="00E23E0F" w:rsidP="00E23E0F">
      <w:pPr>
        <w:pStyle w:val="2"/>
      </w:pPr>
      <w:bookmarkStart w:id="70" w:name="_Toc230935767"/>
      <w:r>
        <w:lastRenderedPageBreak/>
        <w:t>Ярославский регион</w:t>
      </w:r>
      <w:r w:rsidRPr="00E23E0F">
        <w:t>, 28.05.2026, III Всероссийский семейный фестиваль сбережений и инвестиций прошел в Ярославской области</w:t>
      </w:r>
      <w:bookmarkEnd w:id="70"/>
    </w:p>
    <w:p w14:paraId="046E08EE" w14:textId="77777777" w:rsidR="00E23E0F" w:rsidRPr="00F21D3A" w:rsidRDefault="00E23E0F" w:rsidP="00E23E0F">
      <w:pPr>
        <w:pStyle w:val="3"/>
      </w:pPr>
      <w:bookmarkStart w:id="71" w:name="_Toc230935768"/>
      <w:r w:rsidRPr="00F21D3A">
        <w:t xml:space="preserve">В рамках празднования Международного дня семей в Ярославской области состоялся муниципальный этап </w:t>
      </w:r>
      <w:r w:rsidRPr="00E23E0F">
        <w:rPr>
          <w:lang w:val="en-US"/>
        </w:rPr>
        <w:t>III</w:t>
      </w:r>
      <w:r w:rsidRPr="00F21D3A">
        <w:t xml:space="preserve"> Всероссийского семейного фестиваля сбережений и инвестиций. Мероприятие объединило представителей Ярославля, Тутаева, Рыбинска, Переславля-Залесского, Мышкина и Данилова.</w:t>
      </w:r>
      <w:bookmarkEnd w:id="71"/>
      <w:r w:rsidRPr="00E23E0F">
        <w:rPr>
          <w:lang w:val="en-US"/>
        </w:rPr>
        <w:t> </w:t>
      </w:r>
    </w:p>
    <w:p w14:paraId="0C593E99" w14:textId="77777777" w:rsidR="00E23E0F" w:rsidRPr="00F21D3A" w:rsidRDefault="00E23E0F" w:rsidP="00E23E0F">
      <w:r w:rsidRPr="00F21D3A">
        <w:t>– Всероссийский семейный фестиваль инвестиций и сбережений – прекрасная возможность для жителей области проверить свои знания в сфере финансов, – сказала первый заместитель министра финансов Ярославской области Инга Архипова. – Также в рамках мероприятия можно было протестировать навыки противодействия мошенникам, расширить знания о том, как рационально распоряжаться семейным бюджетом, направляя заработанные средства не только на текущие расходы, но и думая о будущем, используя различные стратегии инвестирования, в том числе и такой инструмент, как программа долгосрочных сбережений.</w:t>
      </w:r>
      <w:r w:rsidRPr="00E23E0F">
        <w:rPr>
          <w:lang w:val="en-US"/>
        </w:rPr>
        <w:t> </w:t>
      </w:r>
    </w:p>
    <w:p w14:paraId="56C32688" w14:textId="77777777" w:rsidR="00E23E0F" w:rsidRPr="00F21D3A" w:rsidRDefault="00E23E0F" w:rsidP="00E23E0F">
      <w:r w:rsidRPr="00F21D3A">
        <w:t>Участники фестиваля проверили свои знания в финансовом квизе «Сохраняй и приумножай», решили задачи в кейс-игре «Риски и страховка» и приняли участие в практическом инвестсеминаре. Для детей были организованы мастер-классы от муниципального оператора АНБО «Моя семья».</w:t>
      </w:r>
      <w:r w:rsidRPr="00E23E0F">
        <w:rPr>
          <w:lang w:val="en-US"/>
        </w:rPr>
        <w:t> </w:t>
      </w:r>
    </w:p>
    <w:p w14:paraId="17AA1D07" w14:textId="77777777" w:rsidR="00E23E0F" w:rsidRPr="00F21D3A" w:rsidRDefault="00E23E0F" w:rsidP="00E23E0F">
      <w:r w:rsidRPr="00F21D3A">
        <w:t>По итогам соревнований победителем стала семья Куликовых из Ярославля, второе место – у семьи Сильберг из Большого Села, третье – у семьи Семиных из деревни Новоселка Ростовского округа.</w:t>
      </w:r>
      <w:r w:rsidRPr="00E23E0F">
        <w:rPr>
          <w:lang w:val="en-US"/>
        </w:rPr>
        <w:t> </w:t>
      </w:r>
    </w:p>
    <w:p w14:paraId="7428656A" w14:textId="77777777" w:rsidR="00E23E0F" w:rsidRPr="00C3348E" w:rsidRDefault="00E23E0F" w:rsidP="00E23E0F">
      <w:r w:rsidRPr="00C3348E">
        <w:t>Региональный этап фестиваля пройдет 20 июня на площадке Ярославского филиала Финансового университета.</w:t>
      </w:r>
      <w:r w:rsidRPr="00E23E0F">
        <w:rPr>
          <w:lang w:val="en-US"/>
        </w:rPr>
        <w:t> </w:t>
      </w:r>
    </w:p>
    <w:p w14:paraId="3B082C67" w14:textId="215C4C1C" w:rsidR="00E23E0F" w:rsidRPr="00C3348E" w:rsidRDefault="00E15E38" w:rsidP="0012285E">
      <w:hyperlink r:id="rId19" w:history="1">
        <w:r w:rsidR="00E23E0F" w:rsidRPr="006E2932">
          <w:rPr>
            <w:rStyle w:val="a3"/>
            <w:lang w:val="en-US"/>
          </w:rPr>
          <w:t>https</w:t>
        </w:r>
        <w:r w:rsidR="00E23E0F" w:rsidRPr="00C3348E">
          <w:rPr>
            <w:rStyle w:val="a3"/>
          </w:rPr>
          <w:t>://</w:t>
        </w:r>
        <w:r w:rsidR="00E23E0F" w:rsidRPr="006E2932">
          <w:rPr>
            <w:rStyle w:val="a3"/>
            <w:lang w:val="en-US"/>
          </w:rPr>
          <w:t>yarreg</w:t>
        </w:r>
        <w:r w:rsidR="00E23E0F" w:rsidRPr="00C3348E">
          <w:rPr>
            <w:rStyle w:val="a3"/>
          </w:rPr>
          <w:t>.</w:t>
        </w:r>
        <w:r w:rsidR="00E23E0F" w:rsidRPr="006E2932">
          <w:rPr>
            <w:rStyle w:val="a3"/>
            <w:lang w:val="en-US"/>
          </w:rPr>
          <w:t>ru</w:t>
        </w:r>
        <w:r w:rsidR="00E23E0F" w:rsidRPr="00C3348E">
          <w:rPr>
            <w:rStyle w:val="a3"/>
          </w:rPr>
          <w:t>/</w:t>
        </w:r>
        <w:r w:rsidR="00E23E0F" w:rsidRPr="006E2932">
          <w:rPr>
            <w:rStyle w:val="a3"/>
            <w:lang w:val="en-US"/>
          </w:rPr>
          <w:t>articles</w:t>
        </w:r>
        <w:r w:rsidR="00E23E0F" w:rsidRPr="00C3348E">
          <w:rPr>
            <w:rStyle w:val="a3"/>
          </w:rPr>
          <w:t>/</w:t>
        </w:r>
        <w:r w:rsidR="00E23E0F" w:rsidRPr="006E2932">
          <w:rPr>
            <w:rStyle w:val="a3"/>
            <w:lang w:val="en-US"/>
          </w:rPr>
          <w:t>iii</w:t>
        </w:r>
        <w:r w:rsidR="00E23E0F" w:rsidRPr="00C3348E">
          <w:rPr>
            <w:rStyle w:val="a3"/>
          </w:rPr>
          <w:t>-</w:t>
        </w:r>
        <w:r w:rsidR="00E23E0F" w:rsidRPr="006E2932">
          <w:rPr>
            <w:rStyle w:val="a3"/>
            <w:lang w:val="en-US"/>
          </w:rPr>
          <w:t>vserossiyskiy</w:t>
        </w:r>
        <w:r w:rsidR="00E23E0F" w:rsidRPr="00C3348E">
          <w:rPr>
            <w:rStyle w:val="a3"/>
          </w:rPr>
          <w:t>-</w:t>
        </w:r>
        <w:r w:rsidR="00E23E0F" w:rsidRPr="006E2932">
          <w:rPr>
            <w:rStyle w:val="a3"/>
            <w:lang w:val="en-US"/>
          </w:rPr>
          <w:t>semeynyy</w:t>
        </w:r>
        <w:r w:rsidR="00E23E0F" w:rsidRPr="00C3348E">
          <w:rPr>
            <w:rStyle w:val="a3"/>
          </w:rPr>
          <w:t>-</w:t>
        </w:r>
        <w:r w:rsidR="00E23E0F" w:rsidRPr="006E2932">
          <w:rPr>
            <w:rStyle w:val="a3"/>
            <w:lang w:val="en-US"/>
          </w:rPr>
          <w:t>festival</w:t>
        </w:r>
        <w:r w:rsidR="00E23E0F" w:rsidRPr="00C3348E">
          <w:rPr>
            <w:rStyle w:val="a3"/>
          </w:rPr>
          <w:t>-</w:t>
        </w:r>
        <w:r w:rsidR="00E23E0F" w:rsidRPr="006E2932">
          <w:rPr>
            <w:rStyle w:val="a3"/>
            <w:lang w:val="en-US"/>
          </w:rPr>
          <w:t>sberejeniy</w:t>
        </w:r>
        <w:r w:rsidR="00E23E0F" w:rsidRPr="00C3348E">
          <w:rPr>
            <w:rStyle w:val="a3"/>
          </w:rPr>
          <w:t>-</w:t>
        </w:r>
        <w:r w:rsidR="00E23E0F" w:rsidRPr="006E2932">
          <w:rPr>
            <w:rStyle w:val="a3"/>
            <w:lang w:val="en-US"/>
          </w:rPr>
          <w:t>i</w:t>
        </w:r>
        <w:r w:rsidR="00E23E0F" w:rsidRPr="00C3348E">
          <w:rPr>
            <w:rStyle w:val="a3"/>
          </w:rPr>
          <w:t>-</w:t>
        </w:r>
        <w:r w:rsidR="00E23E0F" w:rsidRPr="006E2932">
          <w:rPr>
            <w:rStyle w:val="a3"/>
            <w:lang w:val="en-US"/>
          </w:rPr>
          <w:t>investiciy</w:t>
        </w:r>
        <w:r w:rsidR="00E23E0F" w:rsidRPr="00C3348E">
          <w:rPr>
            <w:rStyle w:val="a3"/>
          </w:rPr>
          <w:t>-</w:t>
        </w:r>
        <w:r w:rsidR="00E23E0F" w:rsidRPr="006E2932">
          <w:rPr>
            <w:rStyle w:val="a3"/>
            <w:lang w:val="en-US"/>
          </w:rPr>
          <w:t>proshel</w:t>
        </w:r>
        <w:r w:rsidR="00E23E0F" w:rsidRPr="00C3348E">
          <w:rPr>
            <w:rStyle w:val="a3"/>
          </w:rPr>
          <w:t>-</w:t>
        </w:r>
        <w:r w:rsidR="00E23E0F" w:rsidRPr="006E2932">
          <w:rPr>
            <w:rStyle w:val="a3"/>
            <w:lang w:val="en-US"/>
          </w:rPr>
          <w:t>v</w:t>
        </w:r>
        <w:r w:rsidR="00E23E0F" w:rsidRPr="00C3348E">
          <w:rPr>
            <w:rStyle w:val="a3"/>
          </w:rPr>
          <w:t>-</w:t>
        </w:r>
        <w:r w:rsidR="00E23E0F" w:rsidRPr="006E2932">
          <w:rPr>
            <w:rStyle w:val="a3"/>
            <w:lang w:val="en-US"/>
          </w:rPr>
          <w:t>yaroslavskoy</w:t>
        </w:r>
        <w:r w:rsidR="00E23E0F" w:rsidRPr="00C3348E">
          <w:rPr>
            <w:rStyle w:val="a3"/>
          </w:rPr>
          <w:t>-</w:t>
        </w:r>
        <w:r w:rsidR="00E23E0F" w:rsidRPr="006E2932">
          <w:rPr>
            <w:rStyle w:val="a3"/>
            <w:lang w:val="en-US"/>
          </w:rPr>
          <w:t>oblasti</w:t>
        </w:r>
        <w:r w:rsidR="00E23E0F" w:rsidRPr="00C3348E">
          <w:rPr>
            <w:rStyle w:val="a3"/>
          </w:rPr>
          <w:t>/</w:t>
        </w:r>
      </w:hyperlink>
      <w:r w:rsidR="00E23E0F" w:rsidRPr="00C3348E">
        <w:t xml:space="preserve"> </w:t>
      </w:r>
    </w:p>
    <w:p w14:paraId="0E30C995" w14:textId="77777777" w:rsidR="00960BD7" w:rsidRPr="00172FAE" w:rsidRDefault="00960BD7" w:rsidP="00960BD7">
      <w:pPr>
        <w:pStyle w:val="2"/>
      </w:pPr>
      <w:bookmarkStart w:id="72" w:name="_Toc230935769"/>
      <w:r w:rsidRPr="00172FAE">
        <w:t>Новости Воронежа, 28.05.2026, Исследование: своим детям жители Воронежа хотят накопить 3,5 млн рублей</w:t>
      </w:r>
      <w:bookmarkEnd w:id="72"/>
    </w:p>
    <w:p w14:paraId="00B20B8F" w14:textId="77777777" w:rsidR="00960BD7" w:rsidRPr="00172FAE" w:rsidRDefault="00960BD7" w:rsidP="000876C0">
      <w:pPr>
        <w:pStyle w:val="3"/>
      </w:pPr>
      <w:bookmarkStart w:id="73" w:name="_Toc230935770"/>
      <w:r w:rsidRPr="00172FAE">
        <w:t>Жители Воронежа, которые делают накопления для детей, рассчитывают собрать в среднем 3,5 млн рублей. К такому выводу пришли партнёры СберИнвестиций — СберНПФ и СберСтрахование жизни — по итогам исследования, проведённого в мае 2026 года.</w:t>
      </w:r>
      <w:bookmarkEnd w:id="73"/>
    </w:p>
    <w:p w14:paraId="497229CA" w14:textId="77777777" w:rsidR="00960BD7" w:rsidRPr="00172FAE" w:rsidRDefault="00960BD7" w:rsidP="00960BD7">
      <w:r w:rsidRPr="00172FAE">
        <w:t>Сейчас сбережения для подрастающего поколения формируют 26% воронежцев. Чаще всего родители откладывают деньги на покупку отдельного жилья для ребёнка, помощь с недвижимостью или оплату обучения.</w:t>
      </w:r>
    </w:p>
    <w:p w14:paraId="3BBA171B" w14:textId="77777777" w:rsidR="00960BD7" w:rsidRPr="00172FAE" w:rsidRDefault="00960BD7" w:rsidP="00960BD7">
      <w:r w:rsidRPr="00172FAE">
        <w:t>При этом главным приоритетом для семей остаётся не материальная база, а здоровье детей. Этот вариант выбрали 87% участников опроса. Хорошее образование важным считают 70% респондентов, достойное воспитание — 66%.</w:t>
      </w:r>
    </w:p>
    <w:p w14:paraId="6D153B40" w14:textId="77777777" w:rsidR="00960BD7" w:rsidRPr="00172FAE" w:rsidRDefault="00960BD7" w:rsidP="00960BD7">
      <w:r w:rsidRPr="00172FAE">
        <w:t>Также среди целей родители называли:</w:t>
      </w:r>
    </w:p>
    <w:p w14:paraId="628EFB49" w14:textId="77777777" w:rsidR="00960BD7" w:rsidRPr="00172FAE" w:rsidRDefault="00960BD7" w:rsidP="00960BD7">
      <w:r w:rsidRPr="00172FAE">
        <w:lastRenderedPageBreak/>
        <w:t>— жильё или помощь с его покупкой — 54%;</w:t>
      </w:r>
    </w:p>
    <w:p w14:paraId="224B153C" w14:textId="77777777" w:rsidR="00960BD7" w:rsidRPr="00172FAE" w:rsidRDefault="00960BD7" w:rsidP="00960BD7">
      <w:r w:rsidRPr="00172FAE">
        <w:t>— возможность найти хорошую работу — 31%;</w:t>
      </w:r>
    </w:p>
    <w:p w14:paraId="357A5FFC" w14:textId="77777777" w:rsidR="00960BD7" w:rsidRPr="00172FAE" w:rsidRDefault="00960BD7" w:rsidP="00960BD7">
      <w:r w:rsidRPr="00172FAE">
        <w:t>— финансовую грамотность — 13%.</w:t>
      </w:r>
    </w:p>
    <w:p w14:paraId="32C12170" w14:textId="77777777" w:rsidR="00960BD7" w:rsidRPr="00172FAE" w:rsidRDefault="00960BD7" w:rsidP="00960BD7">
      <w:r w:rsidRPr="00172FAE">
        <w:t>Управляющий Воронежским отделением Сбербанка Константин Разводов рассказал, что жители региона используют разные финансовые инструменты для накоплений на будущее детей.</w:t>
      </w:r>
    </w:p>
    <w:p w14:paraId="362C85D4" w14:textId="2F1854C3" w:rsidR="00960BD7" w:rsidRPr="00172FAE" w:rsidRDefault="002353C4" w:rsidP="00960BD7">
      <w:r>
        <w:t>«</w:t>
      </w:r>
      <w:r w:rsidR="00960BD7" w:rsidRPr="00172FAE">
        <w:t>Среди популярных целей таких сбережений — покупка отдельной недвижимости, а также оплата среднего и высшего образования</w:t>
      </w:r>
      <w:r>
        <w:t>»</w:t>
      </w:r>
      <w:r w:rsidR="00960BD7" w:rsidRPr="00172FAE">
        <w:t>, — отметил Константин Разводов.</w:t>
      </w:r>
    </w:p>
    <w:p w14:paraId="6516DC12" w14:textId="77777777" w:rsidR="00960BD7" w:rsidRPr="00172FAE" w:rsidRDefault="00960BD7" w:rsidP="00960BD7">
      <w:r w:rsidRPr="00172FAE">
        <w:t>Он добавил, что воронежцы могут откладывать деньги при помощи полисов накопительного страхования жизни или программы долгосрочных сбережений. По его словам, оба инструмента позволяют получать налоговые льготы, а программа долгосрочных сбережений также предусматривает господдержку.</w:t>
      </w:r>
    </w:p>
    <w:p w14:paraId="39059860" w14:textId="77777777" w:rsidR="00960BD7" w:rsidRPr="00172FAE" w:rsidRDefault="00960BD7" w:rsidP="00960BD7">
      <w:r w:rsidRPr="00172FAE">
        <w:t>По данным исследования, чаще всего накопления для детей делают россияне в возрасте 31–40 лет — 39%. Среди жителей страны 18–30 лет таких оказалось 35%. Женщины формируют целевые сбережения чаще мужчин — 32% против 24%.</w:t>
      </w:r>
    </w:p>
    <w:p w14:paraId="26B35BB1" w14:textId="77777777" w:rsidR="00960BD7" w:rsidRPr="00172FAE" w:rsidRDefault="00960BD7" w:rsidP="00960BD7">
      <w:r w:rsidRPr="00172FAE">
        <w:t>Исследование проводилось в 37 городах России с населением более 500 тысяч человек по репрезентативной выборке.</w:t>
      </w:r>
    </w:p>
    <w:p w14:paraId="10CE576C" w14:textId="0EBA3030" w:rsidR="00960BD7" w:rsidRPr="00172FAE" w:rsidRDefault="00E15E38" w:rsidP="00960BD7">
      <w:hyperlink r:id="rId20" w:history="1">
        <w:r w:rsidR="00960BD7" w:rsidRPr="00172FAE">
          <w:rPr>
            <w:rStyle w:val="a3"/>
          </w:rPr>
          <w:t>https://novostivoronezha.ru/2026/05/28/352803</w:t>
        </w:r>
      </w:hyperlink>
      <w:r w:rsidR="00960BD7" w:rsidRPr="00172FAE">
        <w:t xml:space="preserve"> </w:t>
      </w:r>
    </w:p>
    <w:p w14:paraId="1F042577" w14:textId="77777777" w:rsidR="00274832" w:rsidRPr="00172FAE" w:rsidRDefault="00274832" w:rsidP="00274832">
      <w:pPr>
        <w:pStyle w:val="2"/>
      </w:pPr>
      <w:bookmarkStart w:id="74" w:name="_Toc230935771"/>
      <w:r w:rsidRPr="00172FAE">
        <w:t>IrkutskMedia, 28.05.2026, Иркутяне активнее всех в стране копят на будущее детей</w:t>
      </w:r>
      <w:bookmarkEnd w:id="74"/>
    </w:p>
    <w:p w14:paraId="7D1E0372" w14:textId="77777777" w:rsidR="00274832" w:rsidRPr="00172FAE" w:rsidRDefault="00274832" w:rsidP="000876C0">
      <w:pPr>
        <w:pStyle w:val="3"/>
      </w:pPr>
      <w:bookmarkStart w:id="75" w:name="_Toc230935772"/>
      <w:r w:rsidRPr="00172FAE">
        <w:t>Чуть меньше половины (44%) жителей Иркутска формируют сбережения для ребёнка, в первую очередь — на оплату образования и покупку жилья. Горожане хотели бы накопить на эту цель 6,4 млн рублей. Это на 2,1 млн рублей больше, чем в среднем по стране, видно из исследования партнёров СберИнвестиций — СберСтрахования жизни и СберНПФ — в преддверии ПМЭФ (18+), сообщает пресс-служба банка.</w:t>
      </w:r>
      <w:bookmarkEnd w:id="75"/>
    </w:p>
    <w:p w14:paraId="0377159E" w14:textId="77777777" w:rsidR="00274832" w:rsidRPr="00172FAE" w:rsidRDefault="00274832" w:rsidP="00274832">
      <w:r w:rsidRPr="00172FAE">
        <w:t>Жители Иркутска хотят обеспечить детей не только финансово. В первую очередь горожане называют здоровье (87%), достойное воспитание (86%) и хорошее образование (79%). Далее в списке приоритетов располагаются жильё для ребёнка или помощь с его покупкой (56%), возможность найти хорошую работу (44%), финансовая грамотность (21%), стартовый капитал (7%).</w:t>
      </w:r>
    </w:p>
    <w:p w14:paraId="0A8502C7" w14:textId="3D060163" w:rsidR="00274832" w:rsidRPr="00172FAE" w:rsidRDefault="002353C4" w:rsidP="00274832">
      <w:r>
        <w:t>«</w:t>
      </w:r>
      <w:r w:rsidR="00274832" w:rsidRPr="00172FAE">
        <w:t>В Иркутске 44% опрошенных откладывают на будущее детей. Это самый высокий показатель в стране. Город оказался на четвёртой строчке рейтинга по сумме детских сбережений: иркутские родители хотят накопить 6,4 млн рублей</w:t>
      </w:r>
      <w:r>
        <w:t>»</w:t>
      </w:r>
      <w:r w:rsidR="00274832" w:rsidRPr="00172FAE">
        <w:t>, — сказал председатель Байкальского банка Сбербанка Рушан Сахбиев.</w:t>
      </w:r>
    </w:p>
    <w:p w14:paraId="2BC83E7F" w14:textId="77777777" w:rsidR="00274832" w:rsidRPr="00172FAE" w:rsidRDefault="00274832" w:rsidP="00274832">
      <w:r w:rsidRPr="00172FAE">
        <w:t>Самыми активными сберегателями на будущее детей оказались россияне 31–40 лет — 39%, а также 18–30 лет — 35%. Женщины копят на эту цель чаще: в 32% случаев против 24% у мужчин.</w:t>
      </w:r>
    </w:p>
    <w:p w14:paraId="3C125C70" w14:textId="77777777" w:rsidR="00274832" w:rsidRPr="00172FAE" w:rsidRDefault="00274832" w:rsidP="00274832">
      <w:r w:rsidRPr="00172FAE">
        <w:t>Исследование проводилось в мае 2026 года в 37 городах с населением свыше 500 тысяч человек по репрезентативной выборке.</w:t>
      </w:r>
    </w:p>
    <w:p w14:paraId="0AF17A2A" w14:textId="4644D100" w:rsidR="00274832" w:rsidRPr="00172FAE" w:rsidRDefault="00E15E38" w:rsidP="00274832">
      <w:hyperlink r:id="rId21" w:history="1">
        <w:r w:rsidR="00274832" w:rsidRPr="00172FAE">
          <w:rPr>
            <w:rStyle w:val="a3"/>
          </w:rPr>
          <w:t>https://irkutskmedia.ru/news/2507113/</w:t>
        </w:r>
      </w:hyperlink>
      <w:r w:rsidR="00274832" w:rsidRPr="00172FAE">
        <w:t xml:space="preserve"> </w:t>
      </w:r>
    </w:p>
    <w:p w14:paraId="0DB39792" w14:textId="05B6B05B" w:rsidR="00F8640B" w:rsidRPr="00172FAE" w:rsidRDefault="00F8640B" w:rsidP="00F8640B">
      <w:r w:rsidRPr="00172FAE">
        <w:t xml:space="preserve"> </w:t>
      </w:r>
    </w:p>
    <w:p w14:paraId="6043BD95" w14:textId="6A4C1714" w:rsidR="007615C1" w:rsidRPr="00172FAE" w:rsidRDefault="007615C1" w:rsidP="007615C1">
      <w:pPr>
        <w:pStyle w:val="2"/>
      </w:pPr>
      <w:bookmarkStart w:id="76" w:name="_Toc230935773"/>
      <w:r w:rsidRPr="00172FAE">
        <w:t>Высота 102 (Волгоград), 28.05.2026, Квартира или банковский вклад? Экономист рассказала, как выгоднее всего копить деньги</w:t>
      </w:r>
      <w:bookmarkEnd w:id="76"/>
    </w:p>
    <w:p w14:paraId="21CCF53E" w14:textId="133C1D80" w:rsidR="007615C1" w:rsidRPr="00172FAE" w:rsidRDefault="002353C4" w:rsidP="000876C0">
      <w:pPr>
        <w:pStyle w:val="3"/>
      </w:pPr>
      <w:bookmarkStart w:id="77" w:name="_Toc230935774"/>
      <w:r>
        <w:t>«</w:t>
      </w:r>
      <w:r w:rsidR="007615C1" w:rsidRPr="00172FAE">
        <w:t>Храните деньги в сберегательной кассе. Если они у вас, конечно, есть</w:t>
      </w:r>
      <w:r>
        <w:t>»</w:t>
      </w:r>
      <w:r w:rsidR="007615C1" w:rsidRPr="00172FAE">
        <w:t xml:space="preserve">. Эту ставшую крылатой фразы из советского киношлягера знает, наверное, каждый. Но, если в советское время вариантов для сохранения средств было всего два, а для приумножения – и того меньше, то в наши дни их число увеличилось кратно. Куда чаще всего вкладывают деньги волгоградцы? Выгодно ли горожанам покупать недвижимость для сдачи ее в аренду? И почему в последние годы число депозитных счетов выросло в несколько раз? Эти и другие вопросы корреспонденты ИА </w:t>
      </w:r>
      <w:r>
        <w:t>«</w:t>
      </w:r>
      <w:r w:rsidR="007615C1" w:rsidRPr="00172FAE">
        <w:t>Высота 102</w:t>
      </w:r>
      <w:r>
        <w:t>»</w:t>
      </w:r>
      <w:r w:rsidR="007615C1" w:rsidRPr="00172FAE">
        <w:t xml:space="preserve"> обсудили с экономистом Натальей Горшковой.</w:t>
      </w:r>
      <w:bookmarkEnd w:id="77"/>
    </w:p>
    <w:p w14:paraId="4EE90584" w14:textId="77777777" w:rsidR="007615C1" w:rsidRPr="00172FAE" w:rsidRDefault="007615C1" w:rsidP="007615C1">
      <w:r w:rsidRPr="00172FAE">
        <w:t xml:space="preserve">Лучше на сберкнижке, чем под подушкой </w:t>
      </w:r>
    </w:p>
    <w:p w14:paraId="5C85896B" w14:textId="77777777" w:rsidR="007615C1" w:rsidRPr="00172FAE" w:rsidRDefault="007615C1" w:rsidP="007615C1">
      <w:r w:rsidRPr="00172FAE">
        <w:t>– В советское время возможности накапливать средства у людей практически не было. Только сберегать, – рассказывает доктор экономических наук. – В то время существовали сберегательные кассы и сберкнижки, на которых и хранили деньги. Во время перестройки, которое характеризуется высоким уровнем инфляции и гиперинфляции, копить средства стало экономически нецелесообразно. К тому же, у людей появилась возможность получать в собственность недвижимость.</w:t>
      </w:r>
    </w:p>
    <w:p w14:paraId="09F5C05D" w14:textId="77777777" w:rsidR="007615C1" w:rsidRPr="00172FAE" w:rsidRDefault="007615C1" w:rsidP="007615C1">
      <w:r w:rsidRPr="00172FAE">
        <w:t>Квартиру, как источник дополнительного заработка, многие волгоградцы рассматривают и сейчас. Правда, по словам специалиста, выгода от подобного способа вложения (учитывая все риски и энергозатраты) не так уж весома.</w:t>
      </w:r>
    </w:p>
    <w:p w14:paraId="33E1783E" w14:textId="77777777" w:rsidR="007615C1" w:rsidRPr="00172FAE" w:rsidRDefault="007615C1" w:rsidP="007615C1">
      <w:r w:rsidRPr="00172FAE">
        <w:t>– Большинство горожан и сейчас придерживается мнения о том, что недвижимость – самая надежная инвестиция, и поспорить с этим сложно, – подтверждает заведующая кафедрой финансов, учета и экономической безопасности ВолГУ Наталья Горшкова. – Правда, сейчас не купить жилье, а именно инвестировать в него может далеко не каждый, ведь квартиры значительно выросли в цене, как, собственно, и ставки по ипотеке. Справедливости ради нужно сказать, что как-то раз я лично для себя сделала расчет – куда было бы выгоднее вложить деньги? Допустим, если бы десять лет назад у меня было бы два миллиона рублей, я могла бы купить на них однокомнатную квартиру и сдавать ее в аренду. При этом платить налоги, оплачивать страховку, так как при сдаче существуют достаточно высокие риски. Второй вариант – положить деньги на депозитный вклад. Причем, расчет депозитного дохода я проводила, исходя из уровня доходности в тот или иной год. В начале своих расчетов я была уверена, что купить квартиру – значительно выгоднее. Но каково же было мое удивление, когда я поняла, что в случае с приобретением жилья моя выгода составила бы всего 150 тысяч рублей!</w:t>
      </w:r>
    </w:p>
    <w:p w14:paraId="6BCEAECC" w14:textId="77777777" w:rsidR="007615C1" w:rsidRPr="00172FAE" w:rsidRDefault="007615C1" w:rsidP="007615C1">
      <w:r w:rsidRPr="00172FAE">
        <w:t>Высокие проценты сделали свое дело!</w:t>
      </w:r>
    </w:p>
    <w:p w14:paraId="7314C4DD" w14:textId="77777777" w:rsidR="007615C1" w:rsidRPr="00172FAE" w:rsidRDefault="007615C1" w:rsidP="007615C1">
      <w:r w:rsidRPr="00172FAE">
        <w:t>Самым популярным и нестареющим вариантом накоплений экономист называет депозитные вклады. Всплеск их популярности вполне очевиден, ведь не так давно процент по вкладам переваливал за 20%.</w:t>
      </w:r>
    </w:p>
    <w:p w14:paraId="7ED13CC1" w14:textId="77777777" w:rsidR="007615C1" w:rsidRPr="00172FAE" w:rsidRDefault="007615C1" w:rsidP="007615C1">
      <w:r w:rsidRPr="00172FAE">
        <w:lastRenderedPageBreak/>
        <w:t>– Депозитный вклад – самый удобный и менее рисковый вид накопления, - отмечает профессор Наталья Горшкова. – В последние годы у россиян растет спрос и на индивидуальные инвестиционные счета. Их популярность связана, во-первых, с более высокой доходностью, а, во-вторых, с возможностью получения налогового вычета. Однако подобный инструмент накопления подходит только тем, кто готов вывести из оборота определенную сумму как минимум на три года. Конечно, вы сможете забрать их и раньше, но тогда никакого дохода с суммы не будет. Как правило, индивидуальный инвестиционный счет открывается с помощью финансового посредника – брокера или брокерской фирмы. При этом клиент может участвовать в формировании своего портфеля, поручая брокеру покупку акций, облигаций или, скажем, иностранной валюты.</w:t>
      </w:r>
    </w:p>
    <w:p w14:paraId="3C14BCA9" w14:textId="77777777" w:rsidR="007615C1" w:rsidRPr="00172FAE" w:rsidRDefault="007615C1" w:rsidP="007615C1">
      <w:r w:rsidRPr="00172FAE">
        <w:t xml:space="preserve">Готовить сани летом? </w:t>
      </w:r>
    </w:p>
    <w:p w14:paraId="029685AD" w14:textId="77777777" w:rsidR="007615C1" w:rsidRPr="00172FAE" w:rsidRDefault="007615C1" w:rsidP="007615C1">
      <w:r w:rsidRPr="00172FAE">
        <w:t xml:space="preserve">Еще одним пользующимся спросом у волгоградцев инструментом, комментирует Наталья Горшкова, становится пенсионный накопительный счет. Правда, и в этом случае горожанам советуют взвесить все за и против, проведя нехитрые экономические расчеты. </w:t>
      </w:r>
    </w:p>
    <w:p w14:paraId="6392EF00" w14:textId="77777777" w:rsidR="007615C1" w:rsidRPr="00172FAE" w:rsidRDefault="007615C1" w:rsidP="007615C1">
      <w:r w:rsidRPr="00172FAE">
        <w:t>– Волгоградцы с уже открытым пенсионным накопительным счетом могут воспользоваться относительно новой программой долгосрочных сбережений, которая предусматривает государственное софинансирование. То есть если человек вкладывает 36 тысяч в год на этот счет, государство добавляет ровно такую де сумму, – объясняет экономист. – Однако в этом случае все не так просто. Подобные программы долгосрочных сбережений очень выгодны людям с небольшим уровнем дохода – до 36 тысяч рублей. Но, чем выше заработная плата специалиста, тем меньше становится софинансирование государства. То есть сотруднику, чья зарплата свыше 80 тысяч, удобнее и выгоднее пользоваться депозитными счетами, так как в их случае программы долгосрочных сбережений предлагают более низкую доходность.</w:t>
      </w:r>
    </w:p>
    <w:p w14:paraId="44E8F1B2" w14:textId="0B722DBB" w:rsidR="0021086E" w:rsidRPr="00172FAE" w:rsidRDefault="00E15E38" w:rsidP="007615C1">
      <w:hyperlink r:id="rId22" w:history="1">
        <w:r w:rsidR="007615C1" w:rsidRPr="00172FAE">
          <w:rPr>
            <w:rStyle w:val="a3"/>
          </w:rPr>
          <w:t>https://v102.ru/news/158878.html</w:t>
        </w:r>
      </w:hyperlink>
    </w:p>
    <w:p w14:paraId="16C7E63B" w14:textId="77777777" w:rsidR="007615C1" w:rsidRPr="00172FAE" w:rsidRDefault="007615C1" w:rsidP="007615C1"/>
    <w:p w14:paraId="61C77DB8" w14:textId="77777777" w:rsidR="00111D7C" w:rsidRPr="00A96CDD" w:rsidRDefault="00111D7C" w:rsidP="00111D7C">
      <w:pPr>
        <w:pStyle w:val="10"/>
      </w:pPr>
      <w:bookmarkStart w:id="78" w:name="_Toc165991074"/>
      <w:bookmarkStart w:id="79" w:name="_Toc230935775"/>
      <w:r w:rsidRPr="00172FAE">
        <w:t>Новости развития системы обязательного пенсионного страхования и страховой пенсии</w:t>
      </w:r>
      <w:bookmarkEnd w:id="48"/>
      <w:bookmarkEnd w:id="49"/>
      <w:bookmarkEnd w:id="50"/>
      <w:bookmarkEnd w:id="78"/>
      <w:bookmarkEnd w:id="79"/>
    </w:p>
    <w:p w14:paraId="5D6682BF" w14:textId="2A0A05EB" w:rsidR="006F6680" w:rsidRPr="006F6680" w:rsidRDefault="006F6680" w:rsidP="006F6680">
      <w:pPr>
        <w:pStyle w:val="2"/>
      </w:pPr>
      <w:bookmarkStart w:id="80" w:name="_Toc230935776"/>
      <w:r w:rsidRPr="006F6680">
        <w:t>РИА Новости, 28.05.2026, Все соцобязательства перед россиянами и впредь будут выполняться - Мишустин</w:t>
      </w:r>
      <w:bookmarkEnd w:id="80"/>
    </w:p>
    <w:p w14:paraId="40B2B5D9" w14:textId="77777777" w:rsidR="006F6680" w:rsidRPr="006F6680" w:rsidRDefault="006F6680" w:rsidP="006F6680">
      <w:pPr>
        <w:pStyle w:val="3"/>
      </w:pPr>
      <w:bookmarkStart w:id="81" w:name="_Toc230935777"/>
      <w:r w:rsidRPr="006F6680">
        <w:t>Власти России будут и дальше выполнять все социальные обязательства перед россиянами, заявил премьер-министр РФ Михаил Мишустин.</w:t>
      </w:r>
      <w:bookmarkEnd w:id="81"/>
    </w:p>
    <w:p w14:paraId="22F72538" w14:textId="77777777" w:rsidR="006F6680" w:rsidRPr="006F6680" w:rsidRDefault="006F6680" w:rsidP="006F6680">
      <w:r w:rsidRPr="006F6680">
        <w:t>Правительство на заседании в четверг рассмотрело вопросы об исполнении бюджетов Социального фонда России и Фонда обязательного медицинского страхования . Глава кабмина указал на важность выполнения всех соцгарантий государства.</w:t>
      </w:r>
    </w:p>
    <w:p w14:paraId="20B5570F" w14:textId="7E5B9195" w:rsidR="006F6680" w:rsidRPr="00853934" w:rsidRDefault="006F6680" w:rsidP="006F6680">
      <w:r w:rsidRPr="006F6680">
        <w:t>"Все обязательства перед людьми будут и дальше выполняться, и от этого зависит качество жизни в каждом регионе нашей страны", - подчеркнул Мишустин.</w:t>
      </w:r>
    </w:p>
    <w:p w14:paraId="643A9D28" w14:textId="2A6D0EBF" w:rsidR="00555777" w:rsidRPr="00555777" w:rsidRDefault="00555777" w:rsidP="00555777">
      <w:pPr>
        <w:pStyle w:val="2"/>
      </w:pPr>
      <w:bookmarkStart w:id="82" w:name="_Toc230935778"/>
      <w:r>
        <w:lastRenderedPageBreak/>
        <w:t>РИА Новости, 28.05.2026</w:t>
      </w:r>
      <w:r w:rsidRPr="00555777">
        <w:t xml:space="preserve">, </w:t>
      </w:r>
      <w:r>
        <w:t>Кабмин внес в Госдуму проект об исполнении бюджета Соцфонда России за 2025 год</w:t>
      </w:r>
      <w:bookmarkEnd w:id="82"/>
    </w:p>
    <w:p w14:paraId="37ABFEE5" w14:textId="33B935B3" w:rsidR="00555777" w:rsidRDefault="00555777" w:rsidP="00555777">
      <w:pPr>
        <w:pStyle w:val="3"/>
      </w:pPr>
      <w:bookmarkStart w:id="83" w:name="_Toc230935779"/>
      <w:r>
        <w:t>Правительство России внесло в Госдуму законопроект исполнении бюджета Фонда пенсионного и социального страхования (Соцфонда) РФ за 2025 год, следует из ее базы данных.</w:t>
      </w:r>
      <w:bookmarkEnd w:id="83"/>
    </w:p>
    <w:p w14:paraId="5C5E583A" w14:textId="77777777" w:rsidR="00555777" w:rsidRDefault="00555777" w:rsidP="00555777">
      <w:r>
        <w:t>В частности, документ предусматривает утверждение исполнения по расходам в объеме около 17,597 триллиона рублей (8,2% ВВП), в том числе в части, не связанной с финансированием накопительной пенсии - 17,48 триллиона, из них по обязательному пенсионному страхованию - 11,55 триллиона, по обязательному социальному страхованию: на случай временной нетрудоспособности и в связи с материнством - 1,206 триллиона, от несчастных случаев на производстве - 0,169 триллиона .</w:t>
      </w:r>
    </w:p>
    <w:p w14:paraId="2A6B9C63" w14:textId="77777777" w:rsidR="00555777" w:rsidRDefault="00555777" w:rsidP="00555777">
      <w:r>
        <w:t>Ранее в четверг правительство обсудило исполнение бюджета Социального фонда в 2025 году.</w:t>
      </w:r>
    </w:p>
    <w:p w14:paraId="7D5B4A58" w14:textId="77777777" w:rsidR="00555777" w:rsidRDefault="00555777" w:rsidP="00555777">
      <w:r>
        <w:t>Так, за счет средств Социального фонда гражданам предоставлялись различные выплаты и пособия. Проводилась индексация пенсий. Было выдано порядка 700 тысяч сертификатов по программе материнского капитала. Оказывалась помощь участникам специальной военной операции и их близким.</w:t>
      </w:r>
    </w:p>
    <w:p w14:paraId="2686E638" w14:textId="323FFDA4" w:rsidR="00555777" w:rsidRPr="00555777" w:rsidRDefault="00555777" w:rsidP="00555777">
      <w:r>
        <w:t>Глава правительства Михаил Мишустин подчеркнул, что все обязательства перед людьми будут и дальше выполняться в полном объеме.</w:t>
      </w:r>
    </w:p>
    <w:p w14:paraId="450D5B51" w14:textId="77777777" w:rsidR="00F90C4E" w:rsidRPr="00172FAE" w:rsidRDefault="00F90C4E" w:rsidP="00F90C4E">
      <w:pPr>
        <w:pStyle w:val="2"/>
      </w:pPr>
      <w:bookmarkStart w:id="84" w:name="ф5"/>
      <w:bookmarkStart w:id="85" w:name="_Toc230935780"/>
      <w:bookmarkEnd w:id="84"/>
      <w:r w:rsidRPr="00172FAE">
        <w:t>RT, 28.05.2026, Депутат Нилов: пенсия для граждан гарантируется государством</w:t>
      </w:r>
      <w:bookmarkEnd w:id="85"/>
    </w:p>
    <w:p w14:paraId="2C74FD21" w14:textId="7243C369" w:rsidR="00F90C4E" w:rsidRPr="00172FAE" w:rsidRDefault="008F7F53" w:rsidP="000876C0">
      <w:pPr>
        <w:pStyle w:val="3"/>
      </w:pPr>
      <w:bookmarkStart w:id="86" w:name="_Toc230935781"/>
      <w:r w:rsidRPr="00172FAE">
        <w:t>Г</w:t>
      </w:r>
      <w:r w:rsidR="00F90C4E" w:rsidRPr="00172FAE">
        <w:t>лава комитета Госдумы по труду, соцполитике и делам ветеранов Ярослав Нилов в беседе с RT отметил, что пенсия для граждан гарантируется государством в рамках государственного пенсионного обеспечения.</w:t>
      </w:r>
      <w:bookmarkEnd w:id="86"/>
    </w:p>
    <w:p w14:paraId="1F1FB880" w14:textId="65D53392" w:rsidR="00F90C4E" w:rsidRPr="00172FAE" w:rsidRDefault="002353C4" w:rsidP="00F90C4E">
      <w:r>
        <w:t>«</w:t>
      </w:r>
      <w:r w:rsidR="00F90C4E" w:rsidRPr="00172FAE">
        <w:t>Если даже ни дня не проработал гражданин, то, достигнув возраста назначения социальной пенсии, она ему будет всё равно назначена. Например, (гражданин. — RT) всю жизнь не работал или работал неофициально, то есть у него не сформированы страховые пенсионные права. И он тогда будет получать социальную пенсию, но она будет назначена на пять лет позже страховой пенсии. И опять же, будет доплата до прожиточного минимума</w:t>
      </w:r>
      <w:r>
        <w:t>»</w:t>
      </w:r>
      <w:r w:rsidR="00F90C4E" w:rsidRPr="00172FAE">
        <w:t>, — рассказал парламентарий.</w:t>
      </w:r>
    </w:p>
    <w:p w14:paraId="1EF5D45A" w14:textId="77777777" w:rsidR="00F90C4E" w:rsidRPr="00172FAE" w:rsidRDefault="00F90C4E" w:rsidP="00F90C4E">
      <w:r w:rsidRPr="00172FAE">
        <w:t>По его словам, необходимо стремиться к тому, чтобы пенсии в стране росли.</w:t>
      </w:r>
    </w:p>
    <w:p w14:paraId="57E04FF8" w14:textId="7637EE3A" w:rsidR="00F90C4E" w:rsidRPr="00172FAE" w:rsidRDefault="002353C4" w:rsidP="00F90C4E">
      <w:r>
        <w:t>«</w:t>
      </w:r>
      <w:r w:rsidR="00F90C4E" w:rsidRPr="00172FAE">
        <w:t>И росли более высокими темпами, чем уровень реальной инфляции. Кстати, единственный инструмент повышения пенсий — это индексация. В этом году у нас пенсии были повышены с 1 января, причём коэффициент индексации использовался тот, который был выше и прогнозной, и фактической инфляции, — это хорошо, не происходило обесценивание… Нужно добиваться того, чтобы благополучие граждан пенсионного возраста росло</w:t>
      </w:r>
      <w:r>
        <w:t>»</w:t>
      </w:r>
      <w:r w:rsidR="00F90C4E" w:rsidRPr="00172FAE">
        <w:t>, — добавил Нилов.</w:t>
      </w:r>
    </w:p>
    <w:p w14:paraId="5368BDAD" w14:textId="77777777" w:rsidR="00F90C4E" w:rsidRPr="00172FAE" w:rsidRDefault="00F90C4E" w:rsidP="00F90C4E">
      <w:r w:rsidRPr="00172FAE">
        <w:t>Собеседник RT объяснил, что данный фактор влияет на продолжительность и качество жизни граждан.</w:t>
      </w:r>
    </w:p>
    <w:p w14:paraId="744174DB" w14:textId="5A466E53" w:rsidR="00F90C4E" w:rsidRPr="00172FAE" w:rsidRDefault="002353C4" w:rsidP="00F90C4E">
      <w:r>
        <w:lastRenderedPageBreak/>
        <w:t>«</w:t>
      </w:r>
      <w:r w:rsidR="00F90C4E" w:rsidRPr="00172FAE">
        <w:t>Поэтому считаю, что страховые пенсии нужно индексировать ежегодно 1 января на уровень прогноза инфляции, а 1 февраля доиндексировать, если такая необходимость будет. Это справедливо. И хорошо, что решён вопрос с пенсиями работающих пенсионеров. По поручению президента были внесены изменения, и работающим пенсионерам теперь пенсию тоже индексируют</w:t>
      </w:r>
      <w:r>
        <w:t>»</w:t>
      </w:r>
      <w:r w:rsidR="00F90C4E" w:rsidRPr="00172FAE">
        <w:t>, — заключил депутат.</w:t>
      </w:r>
    </w:p>
    <w:p w14:paraId="0E2CDBB0" w14:textId="77777777" w:rsidR="00F90C4E" w:rsidRPr="00172FAE" w:rsidRDefault="00F90C4E" w:rsidP="00F90C4E">
      <w:r w:rsidRPr="00172FAE">
        <w:t>Ранее стало известно, что средний размер пенсионного обеспечения жительниц России в текущем году составил более 25 тыс. рублей.</w:t>
      </w:r>
    </w:p>
    <w:p w14:paraId="2A3927A9" w14:textId="534AC695" w:rsidR="00F90C4E" w:rsidRPr="005D5443" w:rsidRDefault="00E15E38" w:rsidP="00F90C4E">
      <w:hyperlink r:id="rId23" w:history="1">
        <w:r w:rsidR="00F90C4E" w:rsidRPr="00172FAE">
          <w:rPr>
            <w:rStyle w:val="a3"/>
          </w:rPr>
          <w:t>https://russian.rt.com/russia/news/1637380-deputat-pensii-rost</w:t>
        </w:r>
      </w:hyperlink>
      <w:r w:rsidR="00F90C4E" w:rsidRPr="00172FAE">
        <w:t xml:space="preserve"> </w:t>
      </w:r>
    </w:p>
    <w:p w14:paraId="6117F4E2" w14:textId="27B7862F" w:rsidR="005D5443" w:rsidRPr="005D5443" w:rsidRDefault="005D5443" w:rsidP="005D5443">
      <w:pPr>
        <w:pStyle w:val="2"/>
      </w:pPr>
      <w:bookmarkStart w:id="87" w:name="_Toc230935782"/>
      <w:r w:rsidRPr="005D5443">
        <w:t>РИА Новости, 29.05.2026, В Госдуме рассказали, кто получит пенсию в июне досрочно</w:t>
      </w:r>
      <w:bookmarkEnd w:id="87"/>
    </w:p>
    <w:p w14:paraId="6F1A7198" w14:textId="77777777" w:rsidR="005D5443" w:rsidRPr="005D5443" w:rsidRDefault="005D5443" w:rsidP="005D5443">
      <w:pPr>
        <w:pStyle w:val="3"/>
      </w:pPr>
      <w:bookmarkStart w:id="88" w:name="_Toc230935783"/>
      <w:r w:rsidRPr="005D5443">
        <w:t>Пенсии в июне будут перечислены досрочно - 11 июня - из-за празднования Дня России, а также сдвинутся выплаты за выходные 20-21 и 27-28 июня, но при этом детские пособия останутся без изменений и поступят по обычному графику, сообщил РИА Новости депутат Госдумы Алексей Говырин ("Единая Россия").</w:t>
      </w:r>
      <w:bookmarkEnd w:id="88"/>
    </w:p>
    <w:p w14:paraId="6484B8D8" w14:textId="77777777" w:rsidR="005D5443" w:rsidRPr="005D5443" w:rsidRDefault="005D5443" w:rsidP="005D5443">
      <w:r w:rsidRPr="005D5443">
        <w:t>"День России в 2026 году выпадает на пятницу, 12 июня, поэтому выходные растянутся на три дня и продлятся включительно по 14 июня . Это обстоятельство напрямую затрагивает порядок перечисления пенсий и социальных выплат, поскольку по нормам российского законодательства при совпадении даты выплаты с нерабочим праздничным или выходным днем средства зачисляются заранее, в последний рабочий день перед таким периодом", - сказал Говырин.</w:t>
      </w:r>
    </w:p>
    <w:p w14:paraId="52B43492" w14:textId="77777777" w:rsidR="005D5443" w:rsidRPr="005D5443" w:rsidRDefault="005D5443" w:rsidP="005D5443">
      <w:r w:rsidRPr="005D5443">
        <w:t>Он отметил, что заявлений в Социальный фонд при этом подавать не требуется, перенос происходит автоматически. Кроме того, досрочно июньские пенсии, по словам депутата, получат несколько категорий граждан.</w:t>
      </w:r>
    </w:p>
    <w:p w14:paraId="6651B9C6" w14:textId="77777777" w:rsidR="005D5443" w:rsidRPr="005D5443" w:rsidRDefault="005D5443" w:rsidP="005D5443">
      <w:r w:rsidRPr="005D5443">
        <w:t>"Тем, у кого привычная дата приходится на 6 и 7 июня, деньги поступят 5 июня. Для получателей с графиком на 12, 13 и 14 июня зачисление состоится 11 июня, что станет наиболее заметным сдвигом из-за праздника", - уточнил Говырин.</w:t>
      </w:r>
    </w:p>
    <w:p w14:paraId="6850E0FB" w14:textId="77777777" w:rsidR="005D5443" w:rsidRPr="000C2DB5" w:rsidRDefault="005D5443" w:rsidP="005D5443">
      <w:r w:rsidRPr="000C2DB5">
        <w:t>Он подчеркнул, что аналогичная схема сработает в выходные 20 и 21 июня, когда выплаты переведут 19 июня, а также 27 и 28 июня, когда средства поступят 26 июня. Парламентарий объяснил, что сдвиг составляет от одного до пяти дней, при этом сумма остается прежней, изменяется только техническая дата зачисления.</w:t>
      </w:r>
    </w:p>
    <w:p w14:paraId="01D3E749" w14:textId="77777777" w:rsidR="005D5443" w:rsidRPr="000C2DB5" w:rsidRDefault="005D5443" w:rsidP="005D5443">
      <w:r w:rsidRPr="000C2DB5">
        <w:t>"Детские пособия в июне выплачиваются по своему графику, и длинные выходные на них не повлияют. Единое пособие на детей до 17 лет, пособие по уходу за ребенком до полутора лет для неработающих родителей и выплата на ребенка военнослужащего по призыву поступят 3 июня. Ежемесячная сумма из средств материнского капитала будет перечислена 5 июня. Работающим родителям пособие по уходу за ребенком до полутора лет придет до 8 июня. Все эти даты приходятся на будни и не пересекаются с праздничным периодом", - рассказал Говырин.</w:t>
      </w:r>
    </w:p>
    <w:p w14:paraId="395C96CA" w14:textId="77777777" w:rsidR="005D5443" w:rsidRPr="000C2DB5" w:rsidRDefault="005D5443" w:rsidP="005D5443">
      <w:r w:rsidRPr="000C2DB5">
        <w:t>Для тех, чья дата выплаты не попадает на праздник и не совпадает с субботой или воскресеньем, никаких изменений, как сообщил политик, в июне не будет.</w:t>
      </w:r>
    </w:p>
    <w:p w14:paraId="301190DD" w14:textId="77777777" w:rsidR="005D5443" w:rsidRPr="000C2DB5" w:rsidRDefault="005D5443" w:rsidP="005D5443">
      <w:r w:rsidRPr="000C2DB5">
        <w:lastRenderedPageBreak/>
        <w:t>"Зачисление пенсий на банковские карты по-прежнему производится в период с 3-го по 25-е число каждого месяца в зависимости от графика регионального отделения Социального фонда. Доставка через Почту России идет с 1 по 25 июня, и уточнить точный день удобнее всего в своем почтовом отделении", - добавил он.</w:t>
      </w:r>
    </w:p>
    <w:p w14:paraId="2CEF31B9" w14:textId="77777777" w:rsidR="005D5443" w:rsidRPr="000C2DB5" w:rsidRDefault="005D5443" w:rsidP="005D5443">
      <w:r w:rsidRPr="000C2DB5">
        <w:t>Говырин напомнил, что досрочное перечисление остается переносом обычной даты на более ранний рабочий день, и дополнительной суммы или праздничной надбавки в таком переводе нет, размер выплаты сохраняется в полном объеме.</w:t>
      </w:r>
    </w:p>
    <w:p w14:paraId="131F10E8" w14:textId="6F534BF6" w:rsidR="005D5443" w:rsidRPr="00853934" w:rsidRDefault="005D5443" w:rsidP="005D5443">
      <w:r w:rsidRPr="000C2DB5">
        <w:t>"Бюджет на июнь имеет смысл распланировать с учетом того, что часть средств поступит раньше привычного срока, а следующее перечисление пройдет уже по штатному графику в июле", - подытожил член думского комитета.</w:t>
      </w:r>
    </w:p>
    <w:p w14:paraId="29D8DA67" w14:textId="0ED43A22" w:rsidR="000C2DB5" w:rsidRPr="000C2DB5" w:rsidRDefault="000C2DB5" w:rsidP="000C2DB5">
      <w:pPr>
        <w:pStyle w:val="2"/>
      </w:pPr>
      <w:bookmarkStart w:id="89" w:name="_Toc230935784"/>
      <w:r w:rsidRPr="000C2DB5">
        <w:t>ТАСС, 29.05.2026, Россиянам рассказали, у кого вырастут пенсии в июне</w:t>
      </w:r>
      <w:bookmarkEnd w:id="89"/>
    </w:p>
    <w:p w14:paraId="3FCD5724" w14:textId="583AED26" w:rsidR="000C2DB5" w:rsidRPr="000C2DB5" w:rsidRDefault="000C2DB5" w:rsidP="000C2DB5">
      <w:pPr>
        <w:pStyle w:val="3"/>
      </w:pPr>
      <w:bookmarkStart w:id="90" w:name="_Toc230935785"/>
      <w:r w:rsidRPr="000C2DB5">
        <w:t xml:space="preserve">Повышение пенсии ожидается в июне у двух категорий граждан - это те, кому исполнилось 80 лет, а также получившие </w:t>
      </w:r>
      <w:r w:rsidRPr="000C2DB5">
        <w:rPr>
          <w:lang w:val="en-US"/>
        </w:rPr>
        <w:t>I</w:t>
      </w:r>
      <w:r w:rsidRPr="000C2DB5">
        <w:t xml:space="preserve"> группу инвалидности, выплата будет увеличена автоматически. Об этом сообщил ТАСС профессор Финансового университета при правительстве РФ Александр Сафонов.</w:t>
      </w:r>
      <w:bookmarkEnd w:id="90"/>
    </w:p>
    <w:p w14:paraId="4394E768" w14:textId="77777777" w:rsidR="000C2DB5" w:rsidRPr="000C2DB5" w:rsidRDefault="000C2DB5" w:rsidP="000C2DB5">
      <w:r w:rsidRPr="000C2DB5">
        <w:t xml:space="preserve">"Для пенсионеров, которым в мае 2026 года исполнилось 80 лет или которые получили </w:t>
      </w:r>
      <w:r w:rsidRPr="000C2DB5">
        <w:rPr>
          <w:lang w:val="en-US"/>
        </w:rPr>
        <w:t>I</w:t>
      </w:r>
      <w:r w:rsidRPr="000C2DB5">
        <w:t xml:space="preserve"> группу инвалидности, предусмотрено автоматическое удвоение фиксированной выплаты к страховой пенсии", - сказал Сафонов.</w:t>
      </w:r>
    </w:p>
    <w:p w14:paraId="427E46C4" w14:textId="77777777" w:rsidR="000C2DB5" w:rsidRPr="000C2DB5" w:rsidRDefault="000C2DB5" w:rsidP="000C2DB5">
      <w:r w:rsidRPr="000C2DB5">
        <w:t>Он отметил, что сейчас фиксированная часть равна 9584,69 рубля. Таким образом, удвоенная часть составит 19 168 рублей.</w:t>
      </w:r>
    </w:p>
    <w:p w14:paraId="016D99B6" w14:textId="77777777" w:rsidR="000C2DB5" w:rsidRPr="000C2DB5" w:rsidRDefault="000C2DB5" w:rsidP="000C2DB5">
      <w:r w:rsidRPr="000C2DB5">
        <w:t>Сафонов пояснил, что пенсия состоит из двух частей: фиксированной и страховой. Размер страховой части зависит от трудового стажа и суммы страховых взносов.</w:t>
      </w:r>
    </w:p>
    <w:p w14:paraId="2DB01353" w14:textId="296048A5" w:rsidR="000C2DB5" w:rsidRPr="00853934" w:rsidRDefault="00E15E38" w:rsidP="000C2DB5">
      <w:hyperlink r:id="rId24" w:history="1">
        <w:r w:rsidR="000C2DB5" w:rsidRPr="00A6574A">
          <w:rPr>
            <w:rStyle w:val="a3"/>
            <w:lang w:val="en-US"/>
          </w:rPr>
          <w:t>https</w:t>
        </w:r>
        <w:r w:rsidR="000C2DB5" w:rsidRPr="00853934">
          <w:rPr>
            <w:rStyle w:val="a3"/>
          </w:rPr>
          <w:t>://</w:t>
        </w:r>
        <w:r w:rsidR="000C2DB5" w:rsidRPr="00A6574A">
          <w:rPr>
            <w:rStyle w:val="a3"/>
            <w:lang w:val="en-US"/>
          </w:rPr>
          <w:t>tass</w:t>
        </w:r>
        <w:r w:rsidR="000C2DB5" w:rsidRPr="00853934">
          <w:rPr>
            <w:rStyle w:val="a3"/>
          </w:rPr>
          <w:t>.</w:t>
        </w:r>
        <w:r w:rsidR="000C2DB5" w:rsidRPr="00A6574A">
          <w:rPr>
            <w:rStyle w:val="a3"/>
            <w:lang w:val="en-US"/>
          </w:rPr>
          <w:t>ru</w:t>
        </w:r>
        <w:r w:rsidR="000C2DB5" w:rsidRPr="00853934">
          <w:rPr>
            <w:rStyle w:val="a3"/>
          </w:rPr>
          <w:t>/</w:t>
        </w:r>
        <w:r w:rsidR="000C2DB5" w:rsidRPr="00A6574A">
          <w:rPr>
            <w:rStyle w:val="a3"/>
            <w:lang w:val="en-US"/>
          </w:rPr>
          <w:t>obschestvo</w:t>
        </w:r>
        <w:r w:rsidR="000C2DB5" w:rsidRPr="00853934">
          <w:rPr>
            <w:rStyle w:val="a3"/>
          </w:rPr>
          <w:t>/27571219</w:t>
        </w:r>
      </w:hyperlink>
      <w:r w:rsidR="000C2DB5" w:rsidRPr="00853934">
        <w:t xml:space="preserve"> </w:t>
      </w:r>
    </w:p>
    <w:p w14:paraId="05281F33" w14:textId="4F9DE222" w:rsidR="0021086E" w:rsidRPr="00172FAE" w:rsidRDefault="0021086E" w:rsidP="0021086E">
      <w:pPr>
        <w:pStyle w:val="2"/>
      </w:pPr>
      <w:bookmarkStart w:id="91" w:name="_Toc230935786"/>
      <w:r w:rsidRPr="00172FAE">
        <w:t>RT, 28.05.2026, Экономист Балынин: за долгий брак установлены дополнительные выплаты</w:t>
      </w:r>
      <w:bookmarkEnd w:id="91"/>
    </w:p>
    <w:p w14:paraId="6F418F16" w14:textId="77777777" w:rsidR="0021086E" w:rsidRPr="00172FAE" w:rsidRDefault="0021086E" w:rsidP="000876C0">
      <w:pPr>
        <w:pStyle w:val="3"/>
      </w:pPr>
      <w:bookmarkStart w:id="92" w:name="_Toc230935787"/>
      <w:r w:rsidRPr="00172FAE">
        <w:t>В ряде российских регионов установлены дополнительные выплаты парам, которые находятся в браке много лет. Об этом в беседе с RT рассказал доцент Финансового университета при правительстве России Игорь Балынин.</w:t>
      </w:r>
      <w:bookmarkEnd w:id="92"/>
    </w:p>
    <w:p w14:paraId="411B3B99" w14:textId="77777777" w:rsidR="0021086E" w:rsidRPr="00172FAE" w:rsidRDefault="0021086E" w:rsidP="0021086E">
      <w:r w:rsidRPr="00172FAE">
        <w:t>По его словам, в Москве размер выплаты зависит от длительности брака.</w:t>
      </w:r>
    </w:p>
    <w:p w14:paraId="4CCA391E" w14:textId="66618C0A" w:rsidR="0021086E" w:rsidRPr="00172FAE" w:rsidRDefault="002353C4" w:rsidP="0021086E">
      <w:r>
        <w:t>«</w:t>
      </w:r>
      <w:r w:rsidR="0021086E" w:rsidRPr="00172FAE">
        <w:t>Единовременная выплата семьям юбиляров супружеской жизни в связи с 50-летним юбилеем - 29 651 рубль, 55-летним юбилеем - 37 062 рубля, 60-летним юбилеем - 37 062 рубля, 65-летним юбилеем - 44 473 рубля, 70-летним юбилеем - 44 473 рубля</w:t>
      </w:r>
      <w:r>
        <w:t>»</w:t>
      </w:r>
      <w:r w:rsidR="0021086E" w:rsidRPr="00172FAE">
        <w:t>, - поделился эксперт.</w:t>
      </w:r>
    </w:p>
    <w:p w14:paraId="04FE1A41" w14:textId="77777777" w:rsidR="0021086E" w:rsidRPr="00172FAE" w:rsidRDefault="0021086E" w:rsidP="0021086E">
      <w:r w:rsidRPr="00172FAE">
        <w:t>В Ханты-Мансийском и Ямало-Ненецком автономных округах сумма также привязана к периодам, а размер выплаты выше: 50 лет - 50 тыс. рублей; 55 лет - 55 тыс. рублей; 60 лет - 60 тыс. рублей; 65 лет - 65 тыс. рублей; 70 лет - 70 тыс. рублей, продолжил специалист.</w:t>
      </w:r>
    </w:p>
    <w:p w14:paraId="2341E7BD" w14:textId="77777777" w:rsidR="0021086E" w:rsidRPr="00172FAE" w:rsidRDefault="0021086E" w:rsidP="0021086E">
      <w:r w:rsidRPr="00172FAE">
        <w:lastRenderedPageBreak/>
        <w:t>В Санкт-Петербурге размер выплаты зависит от числа лет юбилея совместной жизни и места проживания.</w:t>
      </w:r>
    </w:p>
    <w:p w14:paraId="3263F303" w14:textId="3C6C9CDD" w:rsidR="0021086E" w:rsidRPr="00172FAE" w:rsidRDefault="002353C4" w:rsidP="0021086E">
      <w:r>
        <w:t>«</w:t>
      </w:r>
      <w:r w:rsidR="0021086E" w:rsidRPr="00172FAE">
        <w:t>Семейным парам, в которых оба супруга являются гражданами, имеющими место жительства в Санкт-Петербурге, единовременная выплата предоставляется в следующих размерах: в связи с 50-летием супружеской жизни - 50 тыс. рублей на семью; в связи с 60-летием супружеской жизни - 60 тыс. рублей на семью; в связи с 70-летием супружеской жизни - 70 тыс. рублей на семью; в связи с 75-летием супружеской жизни - 75 тыс. рублей на семью</w:t>
      </w:r>
      <w:r>
        <w:t>»</w:t>
      </w:r>
      <w:r w:rsidR="0021086E" w:rsidRPr="00172FAE">
        <w:t>, - рассказал Балынин.</w:t>
      </w:r>
    </w:p>
    <w:p w14:paraId="3F6E7A27" w14:textId="77777777" w:rsidR="0021086E" w:rsidRPr="00172FAE" w:rsidRDefault="0021086E" w:rsidP="0021086E">
      <w:r w:rsidRPr="00172FAE">
        <w:t>Если же один из супругов зарегистрирован в Ленинградской области, суммы вдвое меньше, добавил он.</w:t>
      </w:r>
    </w:p>
    <w:p w14:paraId="0C510FA0" w14:textId="452A6752" w:rsidR="0021086E" w:rsidRPr="00172FAE" w:rsidRDefault="0021086E" w:rsidP="0021086E">
      <w:r w:rsidRPr="00172FAE">
        <w:t xml:space="preserve">Собеседник RT также сообщил, что в Хабаровском крае с 2021 года производятся единовременные денежные выплаты в размере 25 тыс. рублей </w:t>
      </w:r>
      <w:r w:rsidR="002353C4">
        <w:t>«</w:t>
      </w:r>
      <w:r w:rsidRPr="00172FAE">
        <w:t>За супружеское долголетие</w:t>
      </w:r>
      <w:r w:rsidR="002353C4">
        <w:t>»</w:t>
      </w:r>
      <w:r w:rsidRPr="00172FAE">
        <w:t xml:space="preserve"> семейным парам, прожившим в браке 50 лет и более.</w:t>
      </w:r>
    </w:p>
    <w:p w14:paraId="1CD11E5B" w14:textId="175A2858" w:rsidR="0021086E" w:rsidRPr="00172FAE" w:rsidRDefault="002353C4" w:rsidP="0021086E">
      <w:r>
        <w:t>«</w:t>
      </w:r>
      <w:r w:rsidR="0021086E" w:rsidRPr="00172FAE">
        <w:t>Опыт регионов, в которых есть меры поддержки пар, находящихся в браке длительное время, было бы интересно использовать и тем субъектам России, где пока такие выплаты не введены</w:t>
      </w:r>
      <w:r>
        <w:t>»</w:t>
      </w:r>
      <w:r w:rsidR="0021086E" w:rsidRPr="00172FAE">
        <w:t>, - заключил эксперт.</w:t>
      </w:r>
    </w:p>
    <w:p w14:paraId="1D864980" w14:textId="77777777" w:rsidR="0021086E" w:rsidRPr="00172FAE" w:rsidRDefault="0021086E" w:rsidP="0021086E">
      <w:r w:rsidRPr="00172FAE">
        <w:t>Ранее специалист Игорь Поздняков рассказал, что с 1 июня семьи имеют право на ежегодную выплату.</w:t>
      </w:r>
    </w:p>
    <w:p w14:paraId="3D2EE0C6" w14:textId="52576481" w:rsidR="00111D7C" w:rsidRPr="00A96CDD" w:rsidRDefault="00E15E38" w:rsidP="0021086E">
      <w:hyperlink r:id="rId25" w:history="1">
        <w:r w:rsidR="0021086E" w:rsidRPr="00172FAE">
          <w:rPr>
            <w:rStyle w:val="a3"/>
          </w:rPr>
          <w:t>https://russian.rt.com/russia/news/1636946-ekspert-dolgii-brak-vyplaty</w:t>
        </w:r>
      </w:hyperlink>
    </w:p>
    <w:p w14:paraId="43ABC456" w14:textId="24BB136D" w:rsidR="00C0768F" w:rsidRPr="00C0768F" w:rsidRDefault="00C0768F" w:rsidP="00C0768F">
      <w:pPr>
        <w:pStyle w:val="2"/>
      </w:pPr>
      <w:bookmarkStart w:id="93" w:name="_Toc230935788"/>
      <w:r w:rsidRPr="00C0768F">
        <w:t>РИА Новости, 28.05.2026, Жители новых регионов России могут подтвердить нестраховые периоды для включения в стаж</w:t>
      </w:r>
      <w:bookmarkEnd w:id="93"/>
    </w:p>
    <w:p w14:paraId="2F97E3BF" w14:textId="77777777" w:rsidR="00C0768F" w:rsidRPr="00C0768F" w:rsidRDefault="00C0768F" w:rsidP="00C0768F">
      <w:pPr>
        <w:pStyle w:val="3"/>
      </w:pPr>
      <w:bookmarkStart w:id="94" w:name="_Toc230935789"/>
      <w:r w:rsidRPr="00C0768F">
        <w:t>Жители воссоединенных регионов России смогут подтвердить нестраховые периоды для включения их в стаж через межведомственные комиссии, сообщил Минтруд в своем канале на платформе "Макс".</w:t>
      </w:r>
      <w:bookmarkEnd w:id="94"/>
    </w:p>
    <w:p w14:paraId="7108DB51" w14:textId="77777777" w:rsidR="00C0768F" w:rsidRPr="00C0768F" w:rsidRDefault="00C0768F" w:rsidP="00C0768F">
      <w:r w:rsidRPr="00C0768F">
        <w:t>"Мы стремимся максимально бережно, с вниманием к ситуациям граждан, выстраивать единую пенсионную политику в воссоединенных регионах", - сказал глава Минтруда России Антон Котяков .</w:t>
      </w:r>
    </w:p>
    <w:p w14:paraId="7BD2B6D2" w14:textId="77777777" w:rsidR="00C0768F" w:rsidRPr="00C0768F" w:rsidRDefault="00C0768F" w:rsidP="00C0768F">
      <w:r w:rsidRPr="00C0768F">
        <w:t>"Теперь подтверждение без полного набора документов станет доступным и для других нестраховых периодов, например, при уходе за ребенком с инвалидностью - для таких ситуаций также можно будет воспользоваться механизмом межведкомиссий", - пояснил он.</w:t>
      </w:r>
    </w:p>
    <w:p w14:paraId="5DBC94FE" w14:textId="77777777" w:rsidR="00C0768F" w:rsidRPr="00C0768F" w:rsidRDefault="00C0768F" w:rsidP="00C0768F">
      <w:r w:rsidRPr="00C0768F">
        <w:t>Уточняется, что через межведомственные комиссии можно будет подтвердить нестраховые периоды, по которым были утрачены документы.</w:t>
      </w:r>
    </w:p>
    <w:p w14:paraId="1FB4B907" w14:textId="26ACB41C" w:rsidR="00C0768F" w:rsidRPr="00C0768F" w:rsidRDefault="00C0768F" w:rsidP="00C0768F">
      <w:r w:rsidRPr="00C0768F">
        <w:t xml:space="preserve">К таким периодам относятся периоды прохождения военной службы или иной приравненной к ней по пенсионному обеспечению службы; получения пособия по безработице; участия в оплачиваемых общественных работах; периодов ухода за инвалидом </w:t>
      </w:r>
      <w:r w:rsidRPr="00C0768F">
        <w:rPr>
          <w:lang w:val="en-US"/>
        </w:rPr>
        <w:t>I</w:t>
      </w:r>
      <w:r w:rsidRPr="00C0768F">
        <w:t xml:space="preserve"> группы; ребенком с инвалидностью или пожилым человеком старше 80 лет.</w:t>
      </w:r>
    </w:p>
    <w:p w14:paraId="14BA7D38" w14:textId="77777777" w:rsidR="00483D54" w:rsidRPr="00172FAE" w:rsidRDefault="00483D54" w:rsidP="00483D54">
      <w:pPr>
        <w:pStyle w:val="2"/>
      </w:pPr>
      <w:bookmarkStart w:id="95" w:name="ф6"/>
      <w:bookmarkStart w:id="96" w:name="_Toc230935790"/>
      <w:bookmarkEnd w:id="95"/>
      <w:r w:rsidRPr="00172FAE">
        <w:lastRenderedPageBreak/>
        <w:t>Газета.ру, 28.05.2026, Средняя пенсия россиянок за год выросла</w:t>
      </w:r>
      <w:bookmarkEnd w:id="96"/>
    </w:p>
    <w:p w14:paraId="51628491" w14:textId="77777777" w:rsidR="00483D54" w:rsidRPr="00172FAE" w:rsidRDefault="00483D54" w:rsidP="000876C0">
      <w:pPr>
        <w:pStyle w:val="3"/>
      </w:pPr>
      <w:bookmarkStart w:id="97" w:name="_Toc230935791"/>
      <w:r w:rsidRPr="00172FAE">
        <w:t>Средний размер пенсии женщин в России за год увеличился почти на 2 тыс. рублей и достиг 25 204 рублей. Об этом сообщает ТАСС со ссылкой на изученные данные статистики.</w:t>
      </w:r>
      <w:bookmarkEnd w:id="97"/>
    </w:p>
    <w:p w14:paraId="4B84837F" w14:textId="77777777" w:rsidR="00483D54" w:rsidRPr="00172FAE" w:rsidRDefault="00483D54" w:rsidP="00483D54">
      <w:r w:rsidRPr="00172FAE">
        <w:t>Согласно информации Социального фонда России, годом ранее средняя пенсия россиянок составляла 23 249 рублей. Таким образом, рост выплат за год составил 1955 рублей.</w:t>
      </w:r>
    </w:p>
    <w:p w14:paraId="35B56A4A" w14:textId="77777777" w:rsidR="00483D54" w:rsidRPr="00172FAE" w:rsidRDefault="00483D54" w:rsidP="00483D54">
      <w:r w:rsidRPr="00172FAE">
        <w:t>По последним данным, в России проживают почти 27 млн женщин-пенсионеров. При этом за прошедший год их количество практически не изменилось.</w:t>
      </w:r>
    </w:p>
    <w:p w14:paraId="0BBB79D8" w14:textId="77777777" w:rsidR="00483D54" w:rsidRPr="00172FAE" w:rsidRDefault="00483D54" w:rsidP="00483D54">
      <w:r w:rsidRPr="00172FAE">
        <w:t>27 мая доцент Финансового университета при правительстве РФ Игорь Балынин сообщил, что у россиян, работавших в органах власти и перешедших на гражданскую службу, будет две пенсии.</w:t>
      </w:r>
    </w:p>
    <w:p w14:paraId="323E0898" w14:textId="77777777" w:rsidR="00483D54" w:rsidRPr="00172FAE" w:rsidRDefault="00483D54" w:rsidP="00483D54">
      <w:r w:rsidRPr="00172FAE">
        <w:t>До этого депутат Государственной думы Алексей Говырин рассказывал, что в России с 1 июня прибавку к пенсии получат несколько категорий граждан.</w:t>
      </w:r>
    </w:p>
    <w:p w14:paraId="10DC80BE" w14:textId="77777777" w:rsidR="00483D54" w:rsidRPr="00172FAE" w:rsidRDefault="00483D54" w:rsidP="00483D54">
      <w:r w:rsidRPr="00172FAE">
        <w:t>Ранее экономист Балынин предупредил о предстоящем июньском повышении пенсий ряду категорий пенсионеров.</w:t>
      </w:r>
    </w:p>
    <w:p w14:paraId="522DACB9" w14:textId="3B8ABEAC" w:rsidR="0021086E" w:rsidRPr="00853934" w:rsidRDefault="00E15E38" w:rsidP="00483D54">
      <w:hyperlink r:id="rId26" w:history="1">
        <w:r w:rsidR="00483D54" w:rsidRPr="00172FAE">
          <w:rPr>
            <w:rStyle w:val="a3"/>
          </w:rPr>
          <w:t>https://www.gazeta.press/business/news/2026/05/28/28562875.shtml</w:t>
        </w:r>
      </w:hyperlink>
    </w:p>
    <w:p w14:paraId="0804FA7F" w14:textId="3A37CAD8" w:rsidR="00B55F88" w:rsidRPr="00B55F88" w:rsidRDefault="00B55F88" w:rsidP="00B55F88">
      <w:pPr>
        <w:pStyle w:val="2"/>
      </w:pPr>
      <w:bookmarkStart w:id="98" w:name="_Toc230935792"/>
      <w:r w:rsidRPr="00B55F88">
        <w:t>Газета.</w:t>
      </w:r>
      <w:r>
        <w:t>ру</w:t>
      </w:r>
      <w:r w:rsidRPr="00B55F88">
        <w:t>, 29.05.2026, Россиянкам с пятью детьми напомнили о праве выйти на пенсию в 50 лет</w:t>
      </w:r>
      <w:bookmarkEnd w:id="98"/>
    </w:p>
    <w:p w14:paraId="276F2E29" w14:textId="77777777" w:rsidR="00B55F88" w:rsidRPr="00B55F88" w:rsidRDefault="00B55F88" w:rsidP="00B55F88">
      <w:pPr>
        <w:pStyle w:val="3"/>
      </w:pPr>
      <w:bookmarkStart w:id="99" w:name="_Toc230935793"/>
      <w:r w:rsidRPr="00B55F88">
        <w:t>Женщины, родившие пять и более детей и воспитавшие их до восьми лет, могут выйти на страховую пенсию по старости в 50 лет. Нужны также не менее 30 пенсионных коэффициентов и страховой стаж от 15 лет. Об этом «Газете.</w:t>
      </w:r>
      <w:r w:rsidRPr="00B55F88">
        <w:rPr>
          <w:lang w:val="en-US"/>
        </w:rPr>
        <w:t>Ru</w:t>
      </w:r>
      <w:r w:rsidRPr="00B55F88">
        <w:t>» рассказал кандидат экономических наук, доцент Финансового университета при правительстве РФ Игорь Балынин.</w:t>
      </w:r>
      <w:bookmarkEnd w:id="99"/>
    </w:p>
    <w:p w14:paraId="6F4AA632" w14:textId="77777777" w:rsidR="00B55F88" w:rsidRPr="00B55F88" w:rsidRDefault="00B55F88" w:rsidP="00B55F88">
      <w:r w:rsidRPr="00B55F88">
        <w:t>«Для матерей троих и четверых детей тоже действует досрочный выход на пенсию. Если женщина родила четырех детей и воспитала их до восьми лет, пенсию могут назначить в 56 лет. Если троих детей — в 57 лет. Условия по стажу и пенсионным коэффициентам такие же: минимум 15 лет страхового стажа и не менее 30 ИПК. Есть отдельная льгота для женщин с северным стажем. При рождении двух и более детей пенсию могут назначить в 50 лет, если у женщины есть 30 пенсионных коэффициентов, не менее 20 лет страхового стажа и не менее 12 календарных лет работы в районах Крайнего Севера. Для приравненных к ним местностей требуется не менее 17 лет работы», — отметил Балынин.</w:t>
      </w:r>
    </w:p>
    <w:p w14:paraId="1DD6BB0F" w14:textId="77777777" w:rsidR="00B55F88" w:rsidRPr="00B55F88" w:rsidRDefault="00B55F88" w:rsidP="00B55F88">
      <w:r w:rsidRPr="00B55F88">
        <w:t>Экономист перечислил другие льготы, которые полагаются многодетным матерям и беременным женщинам.</w:t>
      </w:r>
    </w:p>
    <w:p w14:paraId="51D301B2" w14:textId="77777777" w:rsidR="00B55F88" w:rsidRPr="00B55F88" w:rsidRDefault="00B55F88" w:rsidP="00B55F88">
      <w:r w:rsidRPr="00B55F88">
        <w:t xml:space="preserve">Балынин подчеркнул, что работникам, имеющим трех и более детей в возрасте до 18 лет, ежегодный оплачиваемый отпуск предоставляется по их желанию в удобное для них время до достижения младшим из детей возраста 14 лет. По словам эксперта, также беременную женщину нельзя уволить по инициативе работодателя. Исключение — ликвидация организации или прекращение деятельности индивидуального </w:t>
      </w:r>
      <w:r w:rsidRPr="00B55F88">
        <w:lastRenderedPageBreak/>
        <w:t>предпринимателя, уточнил Балынин. Он добавил, что беременных нельзя привлекать к ночной и сверхурочной работе, направлять в командировки, вызывать на работу в выходные и нерабочие праздничные дни. Для женщин с детьми до трех лет такие условия возможны только с письменного согласия и при отсутствии медицинского запрета, сказал Балынин. Работницу также должны письменно предупредить о праве отказаться, констатировал эксперт. По его словам, такой же порядок действует для родителей детей-инвалидов, одиноких матерей и отцов с детьми до 14 лет, работников с тремя и более детьми до 18 лет, пока младшему ребенку не исполнилось 14 лет, а также для тех, кто ухаживает за больными членами семьи по медицинскому заключению.</w:t>
      </w:r>
    </w:p>
    <w:p w14:paraId="26F4DBF0" w14:textId="77777777" w:rsidR="00B55F88" w:rsidRPr="006224BF" w:rsidRDefault="00B55F88" w:rsidP="00B55F88">
      <w:r w:rsidRPr="006224BF">
        <w:t xml:space="preserve">Балынин добавил, что коллективный договор может давать родителям дополнительный отпуск без сохранения зарплаты — до 14 календарных дней. Его могут получить работники с двумя и более детьми до 14 лет, родители ребенка-инвалида до 18 лет, одинокие матери и отцы с ребенком до 14 лет, а также сотрудники, которые ухаживают за инвалидом </w:t>
      </w:r>
      <w:r w:rsidRPr="00B55F88">
        <w:rPr>
          <w:lang w:val="en-US"/>
        </w:rPr>
        <w:t>I</w:t>
      </w:r>
      <w:r w:rsidRPr="006224BF">
        <w:t xml:space="preserve"> группы, сказал экономист. Такой отпуск можно присоединить к ежегодному или взять отдельно — полностью либо по частям, заключил Балынин.</w:t>
      </w:r>
    </w:p>
    <w:p w14:paraId="2D52ED54" w14:textId="68F61A78" w:rsidR="00B55F88" w:rsidRPr="006224BF" w:rsidRDefault="00E15E38" w:rsidP="00B55F88">
      <w:hyperlink r:id="rId27" w:history="1">
        <w:r w:rsidR="00B55F88" w:rsidRPr="00A6574A">
          <w:rPr>
            <w:rStyle w:val="a3"/>
            <w:lang w:val="en-US"/>
          </w:rPr>
          <w:t>https</w:t>
        </w:r>
        <w:r w:rsidR="00B55F88" w:rsidRPr="006224BF">
          <w:rPr>
            <w:rStyle w:val="a3"/>
          </w:rPr>
          <w:t>://</w:t>
        </w:r>
        <w:r w:rsidR="00B55F88" w:rsidRPr="00A6574A">
          <w:rPr>
            <w:rStyle w:val="a3"/>
            <w:lang w:val="en-US"/>
          </w:rPr>
          <w:t>www</w:t>
        </w:r>
        <w:r w:rsidR="00B55F88" w:rsidRPr="006224BF">
          <w:rPr>
            <w:rStyle w:val="a3"/>
          </w:rPr>
          <w:t>.</w:t>
        </w:r>
        <w:r w:rsidR="00B55F88" w:rsidRPr="00A6574A">
          <w:rPr>
            <w:rStyle w:val="a3"/>
            <w:lang w:val="en-US"/>
          </w:rPr>
          <w:t>gazeta</w:t>
        </w:r>
        <w:r w:rsidR="00B55F88" w:rsidRPr="006224BF">
          <w:rPr>
            <w:rStyle w:val="a3"/>
          </w:rPr>
          <w:t>.</w:t>
        </w:r>
        <w:r w:rsidR="00B55F88" w:rsidRPr="00A6574A">
          <w:rPr>
            <w:rStyle w:val="a3"/>
            <w:lang w:val="en-US"/>
          </w:rPr>
          <w:t>press</w:t>
        </w:r>
        <w:r w:rsidR="00B55F88" w:rsidRPr="006224BF">
          <w:rPr>
            <w:rStyle w:val="a3"/>
          </w:rPr>
          <w:t>/</w:t>
        </w:r>
        <w:r w:rsidR="00B55F88" w:rsidRPr="00A6574A">
          <w:rPr>
            <w:rStyle w:val="a3"/>
            <w:lang w:val="en-US"/>
          </w:rPr>
          <w:t>business</w:t>
        </w:r>
        <w:r w:rsidR="00B55F88" w:rsidRPr="006224BF">
          <w:rPr>
            <w:rStyle w:val="a3"/>
          </w:rPr>
          <w:t>/</w:t>
        </w:r>
        <w:r w:rsidR="00B55F88" w:rsidRPr="00A6574A">
          <w:rPr>
            <w:rStyle w:val="a3"/>
            <w:lang w:val="en-US"/>
          </w:rPr>
          <w:t>news</w:t>
        </w:r>
        <w:r w:rsidR="00B55F88" w:rsidRPr="006224BF">
          <w:rPr>
            <w:rStyle w:val="a3"/>
          </w:rPr>
          <w:t>/2026/05/29/28564837.</w:t>
        </w:r>
        <w:r w:rsidR="00B55F88" w:rsidRPr="00A6574A">
          <w:rPr>
            <w:rStyle w:val="a3"/>
            <w:lang w:val="en-US"/>
          </w:rPr>
          <w:t>shtml</w:t>
        </w:r>
      </w:hyperlink>
      <w:r w:rsidR="00B55F88" w:rsidRPr="006224BF">
        <w:t xml:space="preserve"> </w:t>
      </w:r>
    </w:p>
    <w:p w14:paraId="0E0CEAF8" w14:textId="764184CE" w:rsidR="00BA69CB" w:rsidRPr="00136D8B" w:rsidRDefault="00BA69CB" w:rsidP="00BA69CB">
      <w:pPr>
        <w:pStyle w:val="2"/>
      </w:pPr>
      <w:bookmarkStart w:id="100" w:name="_Toc230935794"/>
      <w:r w:rsidRPr="00BA69CB">
        <w:t>Комсомольская правда, 28.05.2026</w:t>
      </w:r>
      <w:r w:rsidRPr="00136D8B">
        <w:t>, Соцфонд России опубликовал график выплат пенсий в июне</w:t>
      </w:r>
      <w:bookmarkEnd w:id="100"/>
    </w:p>
    <w:p w14:paraId="01475F5E" w14:textId="77777777" w:rsidR="00BA69CB" w:rsidRPr="00136D8B" w:rsidRDefault="00BA69CB" w:rsidP="00BA69CB">
      <w:pPr>
        <w:pStyle w:val="3"/>
      </w:pPr>
      <w:bookmarkStart w:id="101" w:name="_Toc230935795"/>
      <w:r w:rsidRPr="00136D8B">
        <w:t>Социальный фонд России обнародовал официальный график выплаты пенсий на июнь 2026 года. Как следует из документа, точная дата получения денег зависит от конкретного региона, выбранного банка и способа получения - через «Почту России» или на банковскую карту. Об этом сообщает пресс-служба ведомства.</w:t>
      </w:r>
      <w:bookmarkEnd w:id="101"/>
    </w:p>
    <w:p w14:paraId="2A224907" w14:textId="77777777" w:rsidR="00BA69CB" w:rsidRPr="00136D8B" w:rsidRDefault="00BA69CB" w:rsidP="00BA69CB">
      <w:r w:rsidRPr="00136D8B">
        <w:t>Получить причитающиеся средства можно двумя основными способами: переводом на карту или в отделениях почтовой связи. В ведомстве уточнили, что в официальные выходные и праздничные нерабочие дни зачисления на карты не производятся.</w:t>
      </w:r>
    </w:p>
    <w:p w14:paraId="00586E03" w14:textId="77777777" w:rsidR="00BA69CB" w:rsidRPr="00136D8B" w:rsidRDefault="00BA69CB" w:rsidP="00BA69CB">
      <w:r w:rsidRPr="00136D8B">
        <w:t>Жителям Вологодской области средства перечислят 10, 11, 15 и 19 июня. В Забайкальском крае деньги поступят пожилым людям 17 и 24 июня.</w:t>
      </w:r>
    </w:p>
    <w:p w14:paraId="5B81073F" w14:textId="77777777" w:rsidR="00BA69CB" w:rsidRPr="00136D8B" w:rsidRDefault="00BA69CB" w:rsidP="00BA69CB">
      <w:r w:rsidRPr="00136D8B">
        <w:t>В Краснодарском крае все выплаты завершатся до 22 июня. Для пенсионеров Нижегородской области крайний срок получения установлен до 19 июня, а в Новгородской области - до 25 июня.</w:t>
      </w:r>
    </w:p>
    <w:p w14:paraId="7FFFED24" w14:textId="77777777" w:rsidR="00BA69CB" w:rsidRPr="00136D8B" w:rsidRDefault="00BA69CB" w:rsidP="00BA69CB">
      <w:r w:rsidRPr="00136D8B">
        <w:t>В Пермском крае деньги можно будет получить 8, 15 и 23 июня. В Татарстане перечисления пройдут в два этапа: с 11 по 19 и 22 июня, а жителям Ростовской области пенсии придут 10, 16 и 23 июня.</w:t>
      </w:r>
    </w:p>
    <w:p w14:paraId="1839682E" w14:textId="77777777" w:rsidR="00BA69CB" w:rsidRPr="00136D8B" w:rsidRDefault="00BA69CB" w:rsidP="00BA69CB">
      <w:r w:rsidRPr="00136D8B">
        <w:t>В Самарской области выплата запланирована на 11 июня. Пенсионерам Свердловской повезло меньше: им придется ждать денег дольше всех - до 26 июня.</w:t>
      </w:r>
    </w:p>
    <w:p w14:paraId="6D5E67FA" w14:textId="77777777" w:rsidR="00BA69CB" w:rsidRPr="00136D8B" w:rsidRDefault="00BA69CB" w:rsidP="00BA69CB">
      <w:r w:rsidRPr="00136D8B">
        <w:t>Помимо графика, стали известны и приятные новости о прибавке. Депутат Государственной Думы Алексей Говырин сообщил, что с 1 июня сразу несколько категорий граждан получат повышенные пенсии.</w:t>
      </w:r>
    </w:p>
    <w:p w14:paraId="59C7D5A8" w14:textId="77777777" w:rsidR="00BA69CB" w:rsidRPr="00136D8B" w:rsidRDefault="00BA69CB" w:rsidP="00BA69CB">
      <w:r w:rsidRPr="00136D8B">
        <w:t xml:space="preserve">Парламентарий разъяснил, кому именно ждать прибавки. Выплаты удвоят тем гражданам, кому в мае исполнилось 80 лет, а также пенсионерам, которым впервые </w:t>
      </w:r>
      <w:r w:rsidRPr="00136D8B">
        <w:lastRenderedPageBreak/>
        <w:t>установили первую группу инвалидности. Кроме того, на треть поднимут пенсию тем, кто подал заявление на перерасчет в связи с появлением на иждивении нетрудоспособных родственников.</w:t>
      </w:r>
    </w:p>
    <w:p w14:paraId="379294CD" w14:textId="0E589FF5" w:rsidR="00BA69CB" w:rsidRPr="00853934" w:rsidRDefault="00E15E38" w:rsidP="00BA69CB">
      <w:hyperlink r:id="rId28" w:history="1">
        <w:r w:rsidR="00BA69CB" w:rsidRPr="006E2932">
          <w:rPr>
            <w:rStyle w:val="a3"/>
            <w:lang w:val="en-US"/>
          </w:rPr>
          <w:t>https</w:t>
        </w:r>
        <w:r w:rsidR="00BA69CB" w:rsidRPr="00136D8B">
          <w:rPr>
            <w:rStyle w:val="a3"/>
          </w:rPr>
          <w:t>://</w:t>
        </w:r>
        <w:r w:rsidR="00BA69CB" w:rsidRPr="006E2932">
          <w:rPr>
            <w:rStyle w:val="a3"/>
            <w:lang w:val="en-US"/>
          </w:rPr>
          <w:t>www</w:t>
        </w:r>
        <w:r w:rsidR="00BA69CB" w:rsidRPr="00136D8B">
          <w:rPr>
            <w:rStyle w:val="a3"/>
          </w:rPr>
          <w:t>.</w:t>
        </w:r>
        <w:r w:rsidR="00BA69CB" w:rsidRPr="006E2932">
          <w:rPr>
            <w:rStyle w:val="a3"/>
            <w:lang w:val="en-US"/>
          </w:rPr>
          <w:t>kp</w:t>
        </w:r>
        <w:r w:rsidR="00BA69CB" w:rsidRPr="00136D8B">
          <w:rPr>
            <w:rStyle w:val="a3"/>
          </w:rPr>
          <w:t>.</w:t>
        </w:r>
        <w:r w:rsidR="00BA69CB" w:rsidRPr="006E2932">
          <w:rPr>
            <w:rStyle w:val="a3"/>
            <w:lang w:val="en-US"/>
          </w:rPr>
          <w:t>ru</w:t>
        </w:r>
        <w:r w:rsidR="00BA69CB" w:rsidRPr="00136D8B">
          <w:rPr>
            <w:rStyle w:val="a3"/>
          </w:rPr>
          <w:t>/</w:t>
        </w:r>
        <w:r w:rsidR="00BA69CB" w:rsidRPr="006E2932">
          <w:rPr>
            <w:rStyle w:val="a3"/>
            <w:lang w:val="en-US"/>
          </w:rPr>
          <w:t>online</w:t>
        </w:r>
        <w:r w:rsidR="00BA69CB" w:rsidRPr="00136D8B">
          <w:rPr>
            <w:rStyle w:val="a3"/>
          </w:rPr>
          <w:t>/</w:t>
        </w:r>
        <w:r w:rsidR="00BA69CB" w:rsidRPr="006E2932">
          <w:rPr>
            <w:rStyle w:val="a3"/>
            <w:lang w:val="en-US"/>
          </w:rPr>
          <w:t>news</w:t>
        </w:r>
        <w:r w:rsidR="00BA69CB" w:rsidRPr="00136D8B">
          <w:rPr>
            <w:rStyle w:val="a3"/>
          </w:rPr>
          <w:t>/6993861/</w:t>
        </w:r>
      </w:hyperlink>
      <w:r w:rsidR="00BA69CB" w:rsidRPr="00136D8B">
        <w:t xml:space="preserve"> </w:t>
      </w:r>
    </w:p>
    <w:p w14:paraId="5925C204" w14:textId="7192F8C2" w:rsidR="00FB768F" w:rsidRPr="00B55F88" w:rsidRDefault="00FB768F" w:rsidP="00FB768F">
      <w:pPr>
        <w:pStyle w:val="2"/>
      </w:pPr>
      <w:bookmarkStart w:id="102" w:name="_Toc230935796"/>
      <w:r w:rsidRPr="00FB768F">
        <w:t>АиФ, 29.05.2026</w:t>
      </w:r>
      <w:r w:rsidRPr="00B55F88">
        <w:t xml:space="preserve">, </w:t>
      </w:r>
      <w:r w:rsidRPr="00FB768F">
        <w:t>Россиянам сказали, кому повысят пенсии с 1 июня</w:t>
      </w:r>
      <w:bookmarkEnd w:id="102"/>
    </w:p>
    <w:p w14:paraId="0B0BC680" w14:textId="77777777" w:rsidR="00FB768F" w:rsidRPr="00FB768F" w:rsidRDefault="00FB768F" w:rsidP="00FB768F">
      <w:pPr>
        <w:pStyle w:val="3"/>
      </w:pPr>
      <w:bookmarkStart w:id="103" w:name="_Toc230935797"/>
      <w:r w:rsidRPr="00FB768F">
        <w:t xml:space="preserve">Доцент Финансового университета при Правительстве РФ, кандидат экономических наук Игорь Балынин в эксклюзивном комментарии для </w:t>
      </w:r>
      <w:r w:rsidRPr="00FB768F">
        <w:rPr>
          <w:lang w:val="en-US"/>
        </w:rPr>
        <w:t>aif</w:t>
      </w:r>
      <w:r w:rsidRPr="00FB768F">
        <w:t>.</w:t>
      </w:r>
      <w:r w:rsidRPr="00FB768F">
        <w:rPr>
          <w:lang w:val="en-US"/>
        </w:rPr>
        <w:t>ru</w:t>
      </w:r>
      <w:r w:rsidRPr="00FB768F">
        <w:t xml:space="preserve"> раскрыл, кому положена прибавка к пенсии с 1 июня 2026 года.</w:t>
      </w:r>
      <w:bookmarkEnd w:id="103"/>
    </w:p>
    <w:p w14:paraId="5DCAC88E" w14:textId="77777777" w:rsidR="00FB768F" w:rsidRPr="00FB768F" w:rsidRDefault="00FB768F" w:rsidP="00FB768F">
      <w:r w:rsidRPr="00FB768F">
        <w:t>"Увеличение пенсий в июне 2026 года затронет тех пенсионеров, кому в мае исполнилось 80 лет. Для данной категории пенсионеров предусмотрено, во-первых, двукратное увеличение фиксированной выплаты к страховой пенсии по старости, а, во-вторых, осуществляемое с 2025 года включение в неё надбавки за уход", - уточнил Балынин.</w:t>
      </w:r>
    </w:p>
    <w:p w14:paraId="477CE84C" w14:textId="77777777" w:rsidR="00FB768F" w:rsidRPr="00FB768F" w:rsidRDefault="00FB768F" w:rsidP="00FB768F">
      <w:r w:rsidRPr="00FB768F">
        <w:t>Экономист привел наглядный пример, как отразится прибавка на размере выплат.</w:t>
      </w:r>
    </w:p>
    <w:p w14:paraId="1DE876FD" w14:textId="77777777" w:rsidR="00FB768F" w:rsidRPr="00FB768F" w:rsidRDefault="00FB768F" w:rsidP="00FB768F">
      <w:r w:rsidRPr="00FB768F">
        <w:t>"Допустим страховая пенсия по старости, включая фиксированную выплату к ней, у 80-летнего юбиляра мая составляла в декабре 35 105 рублей. В январе сумма была проиндексирована на 7,6%, до 37 772,98 рубля. В феврале-мае пенсионеру из рассматриваемого примера была перечислена такая же сумма, а в июне будет уже увеличение в связи с 80-летним юбилеем в мае 2026 года, - отметил Балынин. - Фиксированная выплата к страховой пенсии по старости с 1 июня составляет 9 584,69 рубля, надбавка за уход - 1 413,86 рубля. Поэтому в июне в связи с достижением 80-летнего возраста размер страховой пенсии с учётом указанных оснований для увеличений у данного пенсионера возрастёт до 48771,53 рубля".</w:t>
      </w:r>
    </w:p>
    <w:p w14:paraId="7A299768" w14:textId="77777777" w:rsidR="00FB768F" w:rsidRPr="00B55F88" w:rsidRDefault="00FB768F" w:rsidP="00FB768F">
      <w:r w:rsidRPr="00B55F88">
        <w:t>В результате в июне размер пенсии у 80-летнего юбиляра мая будет почти на 40% больше, чем был в декабре, и на почти 30% выше, чем в период с февраля по май 2026 года.</w:t>
      </w:r>
    </w:p>
    <w:p w14:paraId="28A26645" w14:textId="77777777" w:rsidR="00FB768F" w:rsidRPr="00B55F88" w:rsidRDefault="00FB768F" w:rsidP="00FB768F">
      <w:r w:rsidRPr="00B55F88">
        <w:t>"Увеличение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 - подытожил Балынин.</w:t>
      </w:r>
    </w:p>
    <w:p w14:paraId="6BA3FD1D" w14:textId="2B98A248" w:rsidR="00FB768F" w:rsidRPr="00B55F88" w:rsidRDefault="00E15E38" w:rsidP="00FB768F">
      <w:hyperlink r:id="rId29" w:history="1">
        <w:r w:rsidR="00FB768F" w:rsidRPr="00A6574A">
          <w:rPr>
            <w:rStyle w:val="a3"/>
            <w:lang w:val="en-US"/>
          </w:rPr>
          <w:t>https</w:t>
        </w:r>
        <w:r w:rsidR="00FB768F" w:rsidRPr="00B55F88">
          <w:rPr>
            <w:rStyle w:val="a3"/>
          </w:rPr>
          <w:t>://</w:t>
        </w:r>
        <w:r w:rsidR="00FB768F" w:rsidRPr="00A6574A">
          <w:rPr>
            <w:rStyle w:val="a3"/>
            <w:lang w:val="en-US"/>
          </w:rPr>
          <w:t>aif</w:t>
        </w:r>
        <w:r w:rsidR="00FB768F" w:rsidRPr="00B55F88">
          <w:rPr>
            <w:rStyle w:val="a3"/>
          </w:rPr>
          <w:t>.</w:t>
        </w:r>
        <w:r w:rsidR="00FB768F" w:rsidRPr="00A6574A">
          <w:rPr>
            <w:rStyle w:val="a3"/>
            <w:lang w:val="en-US"/>
          </w:rPr>
          <w:t>ru</w:t>
        </w:r>
        <w:r w:rsidR="00FB768F" w:rsidRPr="00B55F88">
          <w:rPr>
            <w:rStyle w:val="a3"/>
          </w:rPr>
          <w:t>/</w:t>
        </w:r>
        <w:r w:rsidR="00FB768F" w:rsidRPr="00A6574A">
          <w:rPr>
            <w:rStyle w:val="a3"/>
            <w:lang w:val="en-US"/>
          </w:rPr>
          <w:t>money</w:t>
        </w:r>
        <w:r w:rsidR="00FB768F" w:rsidRPr="00B55F88">
          <w:rPr>
            <w:rStyle w:val="a3"/>
          </w:rPr>
          <w:t>/</w:t>
        </w:r>
        <w:r w:rsidR="00FB768F" w:rsidRPr="00A6574A">
          <w:rPr>
            <w:rStyle w:val="a3"/>
            <w:lang w:val="en-US"/>
          </w:rPr>
          <w:t>rossiyanam</w:t>
        </w:r>
        <w:r w:rsidR="00FB768F" w:rsidRPr="00B55F88">
          <w:rPr>
            <w:rStyle w:val="a3"/>
          </w:rPr>
          <w:t>-</w:t>
        </w:r>
        <w:r w:rsidR="00FB768F" w:rsidRPr="00A6574A">
          <w:rPr>
            <w:rStyle w:val="a3"/>
            <w:lang w:val="en-US"/>
          </w:rPr>
          <w:t>skazali</w:t>
        </w:r>
        <w:r w:rsidR="00FB768F" w:rsidRPr="00B55F88">
          <w:rPr>
            <w:rStyle w:val="a3"/>
          </w:rPr>
          <w:t>-</w:t>
        </w:r>
        <w:r w:rsidR="00FB768F" w:rsidRPr="00A6574A">
          <w:rPr>
            <w:rStyle w:val="a3"/>
            <w:lang w:val="en-US"/>
          </w:rPr>
          <w:t>komu</w:t>
        </w:r>
        <w:r w:rsidR="00FB768F" w:rsidRPr="00B55F88">
          <w:rPr>
            <w:rStyle w:val="a3"/>
          </w:rPr>
          <w:t>-</w:t>
        </w:r>
        <w:r w:rsidR="00FB768F" w:rsidRPr="00A6574A">
          <w:rPr>
            <w:rStyle w:val="a3"/>
            <w:lang w:val="en-US"/>
          </w:rPr>
          <w:t>povysyat</w:t>
        </w:r>
        <w:r w:rsidR="00FB768F" w:rsidRPr="00B55F88">
          <w:rPr>
            <w:rStyle w:val="a3"/>
          </w:rPr>
          <w:t>-</w:t>
        </w:r>
        <w:r w:rsidR="00FB768F" w:rsidRPr="00A6574A">
          <w:rPr>
            <w:rStyle w:val="a3"/>
            <w:lang w:val="en-US"/>
          </w:rPr>
          <w:t>pensii</w:t>
        </w:r>
        <w:r w:rsidR="00FB768F" w:rsidRPr="00B55F88">
          <w:rPr>
            <w:rStyle w:val="a3"/>
          </w:rPr>
          <w:t>-</w:t>
        </w:r>
        <w:r w:rsidR="00FB768F" w:rsidRPr="00A6574A">
          <w:rPr>
            <w:rStyle w:val="a3"/>
            <w:lang w:val="en-US"/>
          </w:rPr>
          <w:t>s</w:t>
        </w:r>
        <w:r w:rsidR="00FB768F" w:rsidRPr="00B55F88">
          <w:rPr>
            <w:rStyle w:val="a3"/>
          </w:rPr>
          <w:t>-1-</w:t>
        </w:r>
        <w:r w:rsidR="00FB768F" w:rsidRPr="00A6574A">
          <w:rPr>
            <w:rStyle w:val="a3"/>
            <w:lang w:val="en-US"/>
          </w:rPr>
          <w:t>iyunya</w:t>
        </w:r>
      </w:hyperlink>
      <w:r w:rsidR="00FB768F" w:rsidRPr="00B55F88">
        <w:t xml:space="preserve"> </w:t>
      </w:r>
    </w:p>
    <w:p w14:paraId="4A07C973" w14:textId="77777777" w:rsidR="00C05B55" w:rsidRPr="00172FAE" w:rsidRDefault="00C05B55" w:rsidP="00C05B55">
      <w:pPr>
        <w:pStyle w:val="2"/>
      </w:pPr>
      <w:bookmarkStart w:id="104" w:name="_Toc230935798"/>
      <w:r w:rsidRPr="00172FAE">
        <w:lastRenderedPageBreak/>
        <w:t>spravedlivo.ru, 28.05.2026, СПРАВЕДЛИВАЯ РОССИЯ потребовала предоставить пенсионные льготы водителям пригородного общественного транспорта</w:t>
      </w:r>
      <w:bookmarkEnd w:id="104"/>
    </w:p>
    <w:p w14:paraId="27C81A8B" w14:textId="0E3EA9F4" w:rsidR="00C05B55" w:rsidRPr="00172FAE" w:rsidRDefault="00C05B55" w:rsidP="000876C0">
      <w:pPr>
        <w:pStyle w:val="3"/>
      </w:pPr>
      <w:bookmarkStart w:id="105" w:name="_Toc230935799"/>
      <w:r w:rsidRPr="00172FAE">
        <w:t xml:space="preserve">Председатель Партии СПРАВЕДЛИВАЯ РОССИЯ, руководитель партийной фракции в Госдуме Сергей Миронов предлагает установить единые правила досрочного назначения страховой пенсии по старости водителям общественного транспорта городских, межмуниципальных и пригородных маршрутов. Поправки в закон </w:t>
      </w:r>
      <w:r w:rsidR="002353C4">
        <w:t>«</w:t>
      </w:r>
      <w:r w:rsidRPr="00172FAE">
        <w:t>О страховых пенсиях</w:t>
      </w:r>
      <w:r w:rsidR="002353C4">
        <w:t>»</w:t>
      </w:r>
      <w:r w:rsidRPr="00172FAE">
        <w:t xml:space="preserve"> внесены на рассмотрение Госдумы.</w:t>
      </w:r>
      <w:bookmarkStart w:id="106" w:name="_GoBack"/>
      <w:bookmarkEnd w:id="105"/>
      <w:bookmarkEnd w:id="106"/>
    </w:p>
    <w:p w14:paraId="42AF1133" w14:textId="72DAA1BD" w:rsidR="00C05B55" w:rsidRPr="00172FAE" w:rsidRDefault="002353C4" w:rsidP="00C05B55">
      <w:r>
        <w:t>«</w:t>
      </w:r>
      <w:r w:rsidR="00C05B55" w:rsidRPr="00172FAE">
        <w:t>Предлагаю установить единые правила досрочного назначения страховой пенсии по старости водителям троллейбусов, трамваев, автобусов городских, межмуниципальных и пригородных маршрутов. Принятие законопроекта СПРАВЕДЛИВОЙ РОССИИ устранит искусственное ограничение для предоставления пенсионных льгот и сделает более привлекательной работу водителя пригородных маршрутов</w:t>
      </w:r>
      <w:r>
        <w:t>»</w:t>
      </w:r>
      <w:r w:rsidR="00C05B55" w:rsidRPr="00172FAE">
        <w:t>, – прокомментировал Сергей Миронов.</w:t>
      </w:r>
    </w:p>
    <w:p w14:paraId="5133AF0A" w14:textId="3D0AE64C" w:rsidR="00C05B55" w:rsidRPr="00172FAE" w:rsidRDefault="00C05B55" w:rsidP="00C05B55">
      <w:r w:rsidRPr="00172FAE">
        <w:t xml:space="preserve">Он отметил, что по закону </w:t>
      </w:r>
      <w:r w:rsidR="002353C4">
        <w:t>«</w:t>
      </w:r>
      <w:r w:rsidRPr="00172FAE">
        <w:t>О страховых пенсиях</w:t>
      </w:r>
      <w:r w:rsidR="002353C4">
        <w:t>»</w:t>
      </w:r>
      <w:r w:rsidRPr="00172FAE">
        <w:t xml:space="preserve"> досрочную страховую пенсию по старости могут получить водители автобусов, троллейбусов, трамваев, занятые на </w:t>
      </w:r>
      <w:r w:rsidR="002353C4">
        <w:t>«</w:t>
      </w:r>
      <w:r w:rsidRPr="00172FAE">
        <w:t>регулярных городских пассажирских маршрутах</w:t>
      </w:r>
      <w:r w:rsidR="002353C4">
        <w:t>»</w:t>
      </w:r>
      <w:r w:rsidRPr="00172FAE">
        <w:t>. Водители межмуниципальных и пригородных направлений такой льготы не имеют.</w:t>
      </w:r>
    </w:p>
    <w:p w14:paraId="46CEE07C" w14:textId="37B5A446" w:rsidR="00C05B55" w:rsidRPr="00172FAE" w:rsidRDefault="002353C4" w:rsidP="00C05B55">
      <w:r>
        <w:t>«</w:t>
      </w:r>
      <w:r w:rsidR="00C05B55" w:rsidRPr="00172FAE">
        <w:t>По нашему мнению, это в корне неправильно! Водители пригородных маршрутов работают в не менее сложных условиях, а в зимние месяцы им бывает ещё тяжелее. Довольно часто они ведут автобусы по заснеженным, нечищеным дорогам и несут повышенную ответственность за пассажиров</w:t>
      </w:r>
      <w:r>
        <w:t>»</w:t>
      </w:r>
      <w:r w:rsidR="00C05B55" w:rsidRPr="00172FAE">
        <w:t>, – отметил парламентарий.</w:t>
      </w:r>
    </w:p>
    <w:p w14:paraId="0986C453" w14:textId="6C8C349A" w:rsidR="00C05B55" w:rsidRPr="00172FAE" w:rsidRDefault="002353C4" w:rsidP="00C05B55">
      <w:r>
        <w:t>«</w:t>
      </w:r>
      <w:r w:rsidR="00C05B55" w:rsidRPr="00172FAE">
        <w:t xml:space="preserve">К сожалению, даже суды, ссылаясь на норму закона, вынуждены отказывать водителям пригородных маршрутов в назначении досрочной пенсии. Например, Кировский районный суд Ростова-на-Дону в мае 2024 года вынес решение, в котором было прямо указано, что </w:t>
      </w:r>
      <w:r>
        <w:t>«</w:t>
      </w:r>
      <w:r w:rsidR="00C05B55" w:rsidRPr="00172FAE">
        <w:t>для водителей, работающих на межмуниципальных, пригородных маршрутах, досрочный выход на пенсию не предусмотрен</w:t>
      </w:r>
      <w:r>
        <w:t>»</w:t>
      </w:r>
      <w:r w:rsidR="00C05B55" w:rsidRPr="00172FAE">
        <w:t>. Аналогичное решение в марте прошлого года вынес Мытищинский городской суд Московской области, и такого же мнения придерживается Соцфонд РФ. В разъяснении СФР от 25 апреля 2022 года говорится, что водители пригородных маршрутов не имеют права на пенсионные льготы</w:t>
      </w:r>
      <w:r>
        <w:t>»</w:t>
      </w:r>
      <w:r w:rsidR="00C05B55" w:rsidRPr="00172FAE">
        <w:t>, – рассказал парламентарий.</w:t>
      </w:r>
    </w:p>
    <w:p w14:paraId="12265E60" w14:textId="6ECE1A80" w:rsidR="00C05B55" w:rsidRPr="00172FAE" w:rsidRDefault="002353C4" w:rsidP="00C05B55">
      <w:r>
        <w:t>«</w:t>
      </w:r>
      <w:r w:rsidR="00C05B55" w:rsidRPr="00172FAE">
        <w:t>Проблему надо решать, а вместе с этим мы предлагаем снизить минимальную продолжительность специального стажа работы водителем общественного транспорта на три года при сохранении возрастных условий назначения пенсии. Мужчины на пенсию должны уходить с 55 лет, женщины – с 50 лет, если они проработали водителями автобусов, троллейбусов, трамваев не менее 17 лет и 12 лет и имеют страховой стаж не менее 25 лет и 20 лет</w:t>
      </w:r>
      <w:r>
        <w:t>»</w:t>
      </w:r>
      <w:r w:rsidR="00C05B55" w:rsidRPr="00172FAE">
        <w:t>, – заключил Сергей Миронов.</w:t>
      </w:r>
    </w:p>
    <w:p w14:paraId="3C72981B" w14:textId="705FC53F" w:rsidR="00C05B55" w:rsidRPr="00172FAE" w:rsidRDefault="00E15E38" w:rsidP="00C05B55">
      <w:hyperlink r:id="rId30" w:history="1">
        <w:r w:rsidR="00C05B55" w:rsidRPr="00172FAE">
          <w:rPr>
            <w:rStyle w:val="a3"/>
          </w:rPr>
          <w:t>https://spravedlivo.ru/16207010</w:t>
        </w:r>
      </w:hyperlink>
      <w:r w:rsidR="00C05B55" w:rsidRPr="00172FAE">
        <w:t xml:space="preserve"> </w:t>
      </w:r>
    </w:p>
    <w:p w14:paraId="423A86B7" w14:textId="4F8EBF94" w:rsidR="000C3027" w:rsidRPr="00172FAE" w:rsidRDefault="000C3027" w:rsidP="000C3027">
      <w:pPr>
        <w:pStyle w:val="2"/>
      </w:pPr>
      <w:bookmarkStart w:id="107" w:name="_Toc230935800"/>
      <w:r w:rsidRPr="00172FAE">
        <w:lastRenderedPageBreak/>
        <w:t>Финансы Mail, 28.05.2026, Пенсии в странах СНГ: размеры и возраст выхода на пенсию</w:t>
      </w:r>
      <w:bookmarkEnd w:id="107"/>
    </w:p>
    <w:p w14:paraId="5A4EF092" w14:textId="77777777" w:rsidR="000C3027" w:rsidRPr="00172FAE" w:rsidRDefault="000C3027" w:rsidP="000876C0">
      <w:pPr>
        <w:pStyle w:val="3"/>
      </w:pPr>
      <w:bookmarkStart w:id="108" w:name="_Toc230935801"/>
      <w:r w:rsidRPr="00172FAE">
        <w:t>Пенсионное обеспечение в странах СНГ имеет существенные отличия. Сколько платят пенсионерам в государствах бывшего СССР и в каком возрасте там выходят на пенсию, разбирались Финансы Mail.</w:t>
      </w:r>
      <w:bookmarkEnd w:id="108"/>
    </w:p>
    <w:p w14:paraId="217005EE" w14:textId="77777777" w:rsidR="000C3027" w:rsidRPr="00172FAE" w:rsidRDefault="000C3027" w:rsidP="000C3027">
      <w:r w:rsidRPr="00172FAE">
        <w:t>Пенсионное обеспечение является одним из основных индикаторов социальной защищенности и зрелости государственной политики в сфере поддержки населения. Сейчас действительными членами Содружества Независимых Государств (СНГ) являются восемь стран: Азербайджан, Армения, Белоруссия, Казахстан, Кыргызстан, Россия, Таджикистан и Узбекистан. Республика Молдова также пока находится в организации, но 06.04.2026 она приняла решение о выходе из нее до 07.04.2027. Кроме того, ассоциированным членом СНГ является Туркменистан.</w:t>
      </w:r>
    </w:p>
    <w:p w14:paraId="61A03CB9" w14:textId="77777777" w:rsidR="000C3027" w:rsidRPr="00172FAE" w:rsidRDefault="000C3027" w:rsidP="000C3027">
      <w:r w:rsidRPr="00172FAE">
        <w:t>В перечисленных выше странах подходы к формированию пенсионного обеспечения, условия выхода на заслуженный отдых и динамика индексации выплат имеют существенные отличия. Они являются результатом не только экономических возможностей каждой страны, но и специфики национальных пенсионных систем, демографических вызовов и приоритетов социальной политики.</w:t>
      </w:r>
    </w:p>
    <w:p w14:paraId="5B466710" w14:textId="77777777" w:rsidR="000C3027" w:rsidRPr="00172FAE" w:rsidRDefault="000C3027" w:rsidP="000C3027">
      <w:r w:rsidRPr="00172FAE">
        <w:t>Далее мы подробно рассмотрим, виды и размеры пенсионного обеспечения, а также возраст выхода на пенсию в каждой стране-члене СНГ.</w:t>
      </w:r>
    </w:p>
    <w:p w14:paraId="36ECB332" w14:textId="77777777" w:rsidR="000C3027" w:rsidRPr="00172FAE" w:rsidRDefault="000C3027" w:rsidP="000C3027">
      <w:r w:rsidRPr="00172FAE">
        <w:t>Какие пенсии сейчас установлены в Азербайджане</w:t>
      </w:r>
    </w:p>
    <w:p w14:paraId="31A34B99" w14:textId="77777777" w:rsidR="000C3027" w:rsidRPr="00172FAE" w:rsidRDefault="000C3027" w:rsidP="000C3027">
      <w:r w:rsidRPr="00172FAE">
        <w:t>В Азербайджане есть несколько видов пенсионного обеспечения. Наиболее распространенный вид — трудовая пенсия по возрасту. Право на нее возникает у мужчин по достижении ими возраста 65 лет, а у женщин — 63,5 лет. При этом с 01.07.2026 пенсионный возраст для мужчин и женщин уравняют и он составит 65 лет. Также для получения выплат необходимо иметь достаточный пенсионный капитал на личном страховом счете либо не менее 25 лет трудового стажа.</w:t>
      </w:r>
    </w:p>
    <w:p w14:paraId="6097FC87" w14:textId="77777777" w:rsidR="000C3027" w:rsidRPr="00172FAE" w:rsidRDefault="000C3027" w:rsidP="000C3027">
      <w:r w:rsidRPr="00172FAE">
        <w:t>Для определенных категорий граждан предусмотрены льготы. Например для работников, занятых на вредных и опасных производствах. Они могут выйти на пенсию ранее достижения пенсионного возраста.</w:t>
      </w:r>
    </w:p>
    <w:p w14:paraId="41BFBFFA" w14:textId="77777777" w:rsidR="000C3027" w:rsidRPr="00172FAE" w:rsidRDefault="000C3027" w:rsidP="000C3027">
      <w:r w:rsidRPr="00172FAE">
        <w:t>В стране выплачивают пенсию по инвалидности. Ее назначают в случае утраты работоспособности от 81% до 100% при наличии у гражданина пяти лет общего трудового стажа и в случае утраты работоспособности от 31% до 80% при наличии пяти лет общего стажа, если позволяет капитал на личном страховом счете.</w:t>
      </w:r>
    </w:p>
    <w:p w14:paraId="7434BA1A" w14:textId="77777777" w:rsidR="000C3027" w:rsidRPr="00172FAE" w:rsidRDefault="000C3027" w:rsidP="000C3027">
      <w:r w:rsidRPr="00172FAE">
        <w:t>Также выплачивают пенсию по случаю потери кормильца. На нее могут рассчитывать члены семьи умершего лица, которые находились на его иждивении, а также несовершеннолетние, лица с ограниченными возможностями здоровья старше 18 лет (если инвалидность установлена до 18 лет), студенты в возрасте до 23 лет.</w:t>
      </w:r>
    </w:p>
    <w:p w14:paraId="25D460F2" w14:textId="77777777" w:rsidR="000C3027" w:rsidRPr="00172FAE" w:rsidRDefault="000C3027" w:rsidP="000C3027">
      <w:r w:rsidRPr="00172FAE">
        <w:t>Кроме того, в Азербайджане есть социальная пенсия. Она положена лицам, у которых нет права на трудовую пенсию и в иных предусмотренных законодательством страны случаях.</w:t>
      </w:r>
    </w:p>
    <w:p w14:paraId="5F97F429" w14:textId="77777777" w:rsidR="000C3027" w:rsidRPr="00172FAE" w:rsidRDefault="000C3027" w:rsidP="000C3027">
      <w:r w:rsidRPr="00172FAE">
        <w:lastRenderedPageBreak/>
        <w:t>Отметим, что формирование накопительной части пенсии в стране производится за счет добровольных взносов работника, а обязательная накопительная часть не предусмотрена.</w:t>
      </w:r>
    </w:p>
    <w:p w14:paraId="637EB756" w14:textId="77777777" w:rsidR="000C3027" w:rsidRPr="00172FAE" w:rsidRDefault="000C3027" w:rsidP="000C3027">
      <w:r w:rsidRPr="00172FAE">
        <w:t>Согласно информации Госкомстата Азербайджана, средний размер пенсии в стране на 01.01.2026 равен 541,6 маната (примерно 24 922 ₽).</w:t>
      </w:r>
    </w:p>
    <w:p w14:paraId="0F4C5468" w14:textId="77777777" w:rsidR="000C3027" w:rsidRPr="00172FAE" w:rsidRDefault="000C3027" w:rsidP="000C3027">
      <w:r w:rsidRPr="00172FAE">
        <w:t>Сколько сейчас пенсия в Армении</w:t>
      </w:r>
    </w:p>
    <w:p w14:paraId="7E4EDE69" w14:textId="77777777" w:rsidR="000C3027" w:rsidRPr="00172FAE" w:rsidRDefault="000C3027" w:rsidP="000C3027">
      <w:r w:rsidRPr="00172FAE">
        <w:t>Пенсионная система Армении включает в себя три компонента: государственное пенсионное обеспечение, обязательную накопительную пенсионную составляющую и добровольную накопительную пенсионную составляющую.</w:t>
      </w:r>
    </w:p>
    <w:p w14:paraId="32B77109" w14:textId="77777777" w:rsidR="000C3027" w:rsidRPr="00172FAE" w:rsidRDefault="000C3027" w:rsidP="000C3027">
      <w:r w:rsidRPr="00172FAE">
        <w:t>Выйти на трудовую пенсию по возрасту могут мужчины и женщины по достижении 63 лет при наличии не менее 25 лет трудового стажа. Если у человека накопилось не менее 35 лет трудового стажа и при этом он не работает, то пенсию ему могут назначить на год раньше.</w:t>
      </w:r>
    </w:p>
    <w:p w14:paraId="427828BB" w14:textId="77777777" w:rsidR="000C3027" w:rsidRPr="00172FAE" w:rsidRDefault="000C3027" w:rsidP="000C3027">
      <w:r w:rsidRPr="00172FAE">
        <w:t>Социальная пенсия по старости положена после достижения 65 лет лицам, которые не имеют достаточного стажа для трудовой пенсии.</w:t>
      </w:r>
    </w:p>
    <w:p w14:paraId="16BF6C32" w14:textId="77777777" w:rsidR="000C3027" w:rsidRPr="00172FAE" w:rsidRDefault="000C3027" w:rsidP="000C3027">
      <w:r w:rsidRPr="00172FAE">
        <w:t>Кроме того, в стране предусмотрены иные условия для досрочного выхода на пенсию, в частности, при работе в тяжелых или опасных условиях, а также по инвалидности.</w:t>
      </w:r>
    </w:p>
    <w:p w14:paraId="48A680F9" w14:textId="77777777" w:rsidR="000C3027" w:rsidRPr="00172FAE" w:rsidRDefault="000C3027" w:rsidP="000C3027">
      <w:r w:rsidRPr="00172FAE">
        <w:t>С 01.04.2026 в Армении минимальный размер пенсии повысили до 46 000 драмов (примерно 8906 ₽), а базовый размер пенсии для расчета трудовой пенсии — до 34 000 драмов (примерно 6582 ₽). Таким образом, после повышения средняя трудовая (страховая) пенсия составляет около 59 181 драма (около 11 457 ₽).</w:t>
      </w:r>
    </w:p>
    <w:p w14:paraId="36AE9CE3" w14:textId="77777777" w:rsidR="000C3027" w:rsidRPr="00172FAE" w:rsidRDefault="000C3027" w:rsidP="000C3027">
      <w:r w:rsidRPr="00172FAE">
        <w:t>Какие пенсии сейчас выплачивают в Белоруссии</w:t>
      </w:r>
    </w:p>
    <w:p w14:paraId="63C56E6E" w14:textId="77777777" w:rsidR="000C3027" w:rsidRPr="00172FAE" w:rsidRDefault="000C3027" w:rsidP="000C3027">
      <w:r w:rsidRPr="00172FAE">
        <w:t>Пенсионная система Республики Беларусь состоит:</w:t>
      </w:r>
    </w:p>
    <w:p w14:paraId="282A541E" w14:textId="77777777" w:rsidR="000C3027" w:rsidRPr="00172FAE" w:rsidRDefault="000C3027" w:rsidP="000C3027">
      <w:r w:rsidRPr="00172FAE">
        <w:t>из трудовых пенсий по возрасту, по инвалидности, по случаю потери кормильца, за выслугу лет, за особые заслуги перед республикой;</w:t>
      </w:r>
    </w:p>
    <w:p w14:paraId="7AE9DAC9" w14:textId="77777777" w:rsidR="000C3027" w:rsidRPr="00172FAE" w:rsidRDefault="000C3027" w:rsidP="000C3027">
      <w:r w:rsidRPr="00172FAE">
        <w:t>социальных пенсий, которые назначают при отсутствии права на трудовую пенсию (положены лицам, не имеющим необходимого страхового стажа, инвалидам, детям, потерявшим кормильца);</w:t>
      </w:r>
    </w:p>
    <w:p w14:paraId="787B53B1" w14:textId="77777777" w:rsidR="000C3027" w:rsidRPr="00172FAE" w:rsidRDefault="000C3027" w:rsidP="000C3027">
      <w:r w:rsidRPr="00172FAE">
        <w:t>дополнительных пенсий (профессиональная дополнительная пенсия, которая положена при наличии профессионального пенсионного страхования и особых условий труда и добровольная социальная пенсия (выплачивается в рамках договора добровольного соцстрахования).</w:t>
      </w:r>
    </w:p>
    <w:p w14:paraId="2E46A51D" w14:textId="77777777" w:rsidR="000C3027" w:rsidRPr="00172FAE" w:rsidRDefault="000C3027" w:rsidP="000C3027">
      <w:r w:rsidRPr="00172FAE">
        <w:t>Общеустановленный пенсионный возраст в стране для мужчин составляет 63 года при общем стаже работы не менее 25 лет, для женщин — 58 лет при общем стаже не менее 20 лет. Необходимый страховой стаж составляет 20 лет.</w:t>
      </w:r>
    </w:p>
    <w:p w14:paraId="67390E18" w14:textId="77777777" w:rsidR="000C3027" w:rsidRPr="00172FAE" w:rsidRDefault="000C3027" w:rsidP="000C3027">
      <w:r w:rsidRPr="00172FAE">
        <w:t>Для некоторых категорий граждан установлен пониженный пенсионный возраст. К ним относятся родители детей-инвалидов (инвалидов с детства), многодетные матери, родившие пять и более детей и др.</w:t>
      </w:r>
    </w:p>
    <w:p w14:paraId="12DE9047" w14:textId="77777777" w:rsidR="000C3027" w:rsidRPr="00172FAE" w:rsidRDefault="000C3027" w:rsidP="000C3027">
      <w:r w:rsidRPr="00172FAE">
        <w:t>По данным Министерства труда и социальной защиты Республики Беларусь средний размер пенсии по возрасту в стране в феврале 2026 года составил 1072,71 белорусского рубля (около 28 062 ₽).</w:t>
      </w:r>
    </w:p>
    <w:p w14:paraId="7F51BA4C" w14:textId="77777777" w:rsidR="000C3027" w:rsidRPr="00172FAE" w:rsidRDefault="000C3027" w:rsidP="000C3027">
      <w:r w:rsidRPr="00172FAE">
        <w:lastRenderedPageBreak/>
        <w:t>Сколько сейчас пенсия в Казахстане</w:t>
      </w:r>
    </w:p>
    <w:p w14:paraId="7D64F2E3" w14:textId="77777777" w:rsidR="000C3027" w:rsidRPr="00172FAE" w:rsidRDefault="000C3027" w:rsidP="000C3027">
      <w:r w:rsidRPr="00172FAE">
        <w:t>Пенсионная система Казахстана включает в себя базовую, солидарную и накопительную пенсии. Базовая пенсия положена всем гражданам страны, достигшим пенсионного возраста, независимо от наличия трудового стажа. Размер базовой пенсии зависит от стажа участия в пенсионной системе.</w:t>
      </w:r>
    </w:p>
    <w:p w14:paraId="24C6E348" w14:textId="77777777" w:rsidR="000C3027" w:rsidRPr="00172FAE" w:rsidRDefault="000C3027" w:rsidP="000C3027">
      <w:r w:rsidRPr="00172FAE">
        <w:t>Солидарную пенсию выплачивают гражданам, которые накопили не менее шести месяцев трудового стажа до 01.01.1998, то есть до перехода страны на накопительную пенсионную систему. Размер солидарной пенсии рассчитывается на основании общего трудового стажа до 1998 года и среднемесячного дохода за любые три года подряд. Минимальная солидарная пенсия положена при полном стаже (25 лет для мужчин и 20 лет для женщин). При меньшем стаже размер выплаты сокращается пропорционально.</w:t>
      </w:r>
    </w:p>
    <w:p w14:paraId="7D09FB86" w14:textId="77777777" w:rsidR="000C3027" w:rsidRPr="00172FAE" w:rsidRDefault="000C3027" w:rsidP="000C3027">
      <w:r w:rsidRPr="00172FAE">
        <w:t>Накопительная пенсия формируется за счет пенсионных взносов, которые человек перечислял в течение трудовой деятельности. К ним относятся обязательные пенсионные взносы, обязательные профессиональные пенсионные взносы и добровольные пенсионные взносы.</w:t>
      </w:r>
    </w:p>
    <w:p w14:paraId="030330A1" w14:textId="77777777" w:rsidR="000C3027" w:rsidRPr="00172FAE" w:rsidRDefault="000C3027" w:rsidP="000C3027">
      <w:r w:rsidRPr="00172FAE">
        <w:t>Общеустановленный пенсионный возраст в стране для мужчин составляет 63 года, а для женщин — 61 год. С 2028 года возраст выхода на пенсию для женщин будут ежегодно повышать на шесть месяцев, пока он не достигнет 63 лет к 2031 году.</w:t>
      </w:r>
    </w:p>
    <w:p w14:paraId="2C6D4829" w14:textId="77777777" w:rsidR="000C3027" w:rsidRPr="00172FAE" w:rsidRDefault="000C3027" w:rsidP="000C3027">
      <w:r w:rsidRPr="00172FAE">
        <w:t>Некоторые категории граждан могут выйти на пенсию досрочно. К ним, в частности, относятся женщины, родившие или усыновившие (удочерившие) пять и более детей, работники вредных производств, лица, имеющие право на пенсию по выслуге лет (например, военнослужащие).</w:t>
      </w:r>
    </w:p>
    <w:p w14:paraId="77762529" w14:textId="77777777" w:rsidR="000C3027" w:rsidRPr="00172FAE" w:rsidRDefault="000C3027" w:rsidP="000C3027">
      <w:r w:rsidRPr="00172FAE">
        <w:t>По данным Министерства труда и социальной защиты населения Республики Казахстан на 01.02.2026, средний размер совокупной пенсии в стране составил 157 843 тенге (примерно 24 071 ₽). Эта сумма включает в себя базовую пенсию (53 912 тенге, примерно 8222 ₽) и солидарную пенсию (103 931 тенге, примерно 15 849 ₽). Накопительная часть в виде выплат из Единого накопительного пенсионного фонда в данный показатель не входит, так как ее выплачивают лицам, у которых есть соответствующие накопления.</w:t>
      </w:r>
    </w:p>
    <w:p w14:paraId="0A7C85B1" w14:textId="77777777" w:rsidR="000C3027" w:rsidRPr="00172FAE" w:rsidRDefault="000C3027" w:rsidP="000C3027">
      <w:r w:rsidRPr="00172FAE">
        <w:t>Какая пенсия установлена в Кыргызстане</w:t>
      </w:r>
    </w:p>
    <w:p w14:paraId="66218B13" w14:textId="77777777" w:rsidR="000C3027" w:rsidRPr="00172FAE" w:rsidRDefault="000C3027" w:rsidP="000C3027">
      <w:r w:rsidRPr="00172FAE">
        <w:t>Пенсионная система в Кыргызстане состоит из базового, страхового, накопительного и добровольного видов пенсии.Сумма базовой пенсии определяется в зависимости от стажа работы. Ее пересматривают после повышения размера средней зарплаты по стране.</w:t>
      </w:r>
    </w:p>
    <w:p w14:paraId="2FE14573" w14:textId="77777777" w:rsidR="000C3027" w:rsidRPr="00172FAE" w:rsidRDefault="000C3027" w:rsidP="000C3027">
      <w:r w:rsidRPr="00172FAE">
        <w:t>Размер страховой пенсии складывается из объема накопленных пенсионных прав и продолжительности жизни после выхода на пенсию.</w:t>
      </w:r>
    </w:p>
    <w:p w14:paraId="703215AE" w14:textId="77777777" w:rsidR="000C3027" w:rsidRPr="00172FAE" w:rsidRDefault="000C3027" w:rsidP="000C3027">
      <w:r w:rsidRPr="00172FAE">
        <w:t>Накопительная пенсия зависит от выбранной человеком схемы пенсионных отчислений, объема накопленных капитализированных взносов, инвестиционного дохода и периода выплат.</w:t>
      </w:r>
    </w:p>
    <w:p w14:paraId="4C76AA4C" w14:textId="77777777" w:rsidR="000C3027" w:rsidRPr="00172FAE" w:rsidRDefault="000C3027" w:rsidP="000C3027">
      <w:r w:rsidRPr="00172FAE">
        <w:t>Выплата страховой пенсии в полном размере производится при трудовом стаже в 25 лет у мужчин и в 20 лет у женщин.</w:t>
      </w:r>
    </w:p>
    <w:p w14:paraId="7F7009A3" w14:textId="77777777" w:rsidR="000C3027" w:rsidRPr="00172FAE" w:rsidRDefault="000C3027" w:rsidP="000C3027">
      <w:r w:rsidRPr="00172FAE">
        <w:lastRenderedPageBreak/>
        <w:t>Возраст выхода на пенсию в Кыргызстане сейчас составляет для мужчин 63 года, а для женщин — 58 лет. Для получения полной страховой пенсии необходим указанный выше трудовой стаж.</w:t>
      </w:r>
    </w:p>
    <w:p w14:paraId="082E9EDD" w14:textId="77777777" w:rsidR="000C3027" w:rsidRPr="00172FAE" w:rsidRDefault="000C3027" w:rsidP="000C3027">
      <w:r w:rsidRPr="00172FAE">
        <w:t>По данным на 01.03.2026, средний размер пенсии в Кыргызстане составляет 11 200 сомов (примерно 9130 ₽).</w:t>
      </w:r>
    </w:p>
    <w:p w14:paraId="7F914671" w14:textId="77777777" w:rsidR="000C3027" w:rsidRPr="00172FAE" w:rsidRDefault="000C3027" w:rsidP="000C3027">
      <w:r w:rsidRPr="00172FAE">
        <w:t>Какие пенсии установлены сейчас в России</w:t>
      </w:r>
    </w:p>
    <w:p w14:paraId="03486C2B" w14:textId="77777777" w:rsidR="000C3027" w:rsidRPr="00172FAE" w:rsidRDefault="000C3027" w:rsidP="000C3027">
      <w:r w:rsidRPr="00172FAE">
        <w:t>Пенсионная система РФ состоит из обязательного пенсионного страхования, а также государственного и негосударственного пенсионного обеспечения.</w:t>
      </w:r>
    </w:p>
    <w:p w14:paraId="0C6A5EB4" w14:textId="77777777" w:rsidR="000C3027" w:rsidRPr="00172FAE" w:rsidRDefault="000C3027" w:rsidP="000C3027">
      <w:r w:rsidRPr="00172FAE">
        <w:t>Выплата страховой пенсии производится по достижении пенсионного возраста, а также по инвалидности и по потере кормильца (для нетрудоспособных членов семьи умершего).</w:t>
      </w:r>
    </w:p>
    <w:p w14:paraId="67BFD1E4" w14:textId="77777777" w:rsidR="000C3027" w:rsidRPr="00172FAE" w:rsidRDefault="000C3027" w:rsidP="000C3027">
      <w:r w:rsidRPr="00172FAE">
        <w:t>Социальная пенсия положена лицам, у которых отсутствует право на страховую пенсию. Также ее выплачивают детям с инвалидностью и нетрудоспособным лицам.</w:t>
      </w:r>
    </w:p>
    <w:p w14:paraId="44E418FF" w14:textId="77777777" w:rsidR="000C3027" w:rsidRPr="00172FAE" w:rsidRDefault="000C3027" w:rsidP="000C3027">
      <w:r w:rsidRPr="00172FAE">
        <w:t>Государственную пенсию предоставляют особым категориям граждан, к которым относятся госслужащие военные, космонавты, летчики-испытатели, граждане, пострадавшие в результате радиационных или техногенных катастроф, и др.</w:t>
      </w:r>
    </w:p>
    <w:p w14:paraId="7D9FBEE2" w14:textId="77777777" w:rsidR="000C3027" w:rsidRPr="00172FAE" w:rsidRDefault="000C3027" w:rsidP="000C3027">
      <w:r w:rsidRPr="00172FAE">
        <w:t>Накопительная пенсия представляет собой накопления за счет страховых взносов работодателя, сформировавшиеся у граждан, родившихся после 1967 года и работавших в 2002—2013 годах. С 2014 года действует мораторий на формирование таких накоплений, но уже имеющиеся средства указанные выше лица вправе получить после выхода на пенсию.</w:t>
      </w:r>
    </w:p>
    <w:p w14:paraId="746AD28B" w14:textId="77777777" w:rsidR="000C3027" w:rsidRPr="00172FAE" w:rsidRDefault="000C3027" w:rsidP="000C3027">
      <w:r w:rsidRPr="00172FAE">
        <w:t>Основными условиями для назначения страховой пенсии по старости являются:</w:t>
      </w:r>
    </w:p>
    <w:p w14:paraId="411C14CF" w14:textId="77777777" w:rsidR="000C3027" w:rsidRPr="00172FAE" w:rsidRDefault="000C3027" w:rsidP="000C3027">
      <w:r w:rsidRPr="00172FAE">
        <w:t>достижение пенсионного возраста (64 лет у мужчин 1962 года рождения и 59 лет у женщина 1967 года рождения);</w:t>
      </w:r>
    </w:p>
    <w:p w14:paraId="6D571BD8" w14:textId="77777777" w:rsidR="000C3027" w:rsidRPr="00172FAE" w:rsidRDefault="000C3027" w:rsidP="000C3027">
      <w:r w:rsidRPr="00172FAE">
        <w:t>минимальный страховой стаж — 15 лет;</w:t>
      </w:r>
    </w:p>
    <w:p w14:paraId="41D414B8" w14:textId="77777777" w:rsidR="000C3027" w:rsidRPr="00172FAE" w:rsidRDefault="000C3027" w:rsidP="000C3027">
      <w:r w:rsidRPr="00172FAE">
        <w:t>индивидуальный пенсионный коэффициент (ИПК) не менее 30 баллов.</w:t>
      </w:r>
    </w:p>
    <w:p w14:paraId="002BBC60" w14:textId="77777777" w:rsidR="000C3027" w:rsidRPr="00172FAE" w:rsidRDefault="000C3027" w:rsidP="000C3027">
      <w:r w:rsidRPr="00172FAE">
        <w:t>Отметим, что некоторые категории граждан вправе выйти на пенсию досрочно. К ним, в частности, относятся работники вредных производств, жители Крайнего Севера, многодетные матери и др.</w:t>
      </w:r>
    </w:p>
    <w:p w14:paraId="28E66713" w14:textId="77777777" w:rsidR="000C3027" w:rsidRPr="00172FAE" w:rsidRDefault="000C3027" w:rsidP="000C3027">
      <w:r w:rsidRPr="00172FAE">
        <w:t>Право на социальную пенсию возникает на пять лет позднее, чем на страховую.</w:t>
      </w:r>
    </w:p>
    <w:p w14:paraId="2A0D0039" w14:textId="77777777" w:rsidR="000C3027" w:rsidRPr="00172FAE" w:rsidRDefault="000C3027" w:rsidP="000C3027">
      <w:r w:rsidRPr="00172FAE">
        <w:t>На размер пенсии оказывают влияние несколько факторов:</w:t>
      </w:r>
    </w:p>
    <w:p w14:paraId="4FCE5509" w14:textId="77777777" w:rsidR="000C3027" w:rsidRPr="00172FAE" w:rsidRDefault="000C3027" w:rsidP="000C3027">
      <w:r w:rsidRPr="00172FAE">
        <w:t>тип пенсии (страховая, социальная, государственная);</w:t>
      </w:r>
    </w:p>
    <w:p w14:paraId="39A11B4D" w14:textId="77777777" w:rsidR="000C3027" w:rsidRPr="00172FAE" w:rsidRDefault="000C3027" w:rsidP="000C3027">
      <w:r w:rsidRPr="00172FAE">
        <w:t>стаж работы;</w:t>
      </w:r>
    </w:p>
    <w:p w14:paraId="74A13B6D" w14:textId="77777777" w:rsidR="000C3027" w:rsidRPr="00172FAE" w:rsidRDefault="000C3027" w:rsidP="000C3027">
      <w:r w:rsidRPr="00172FAE">
        <w:t>величина накопленных пенсионных баллов (ИПК);</w:t>
      </w:r>
    </w:p>
    <w:p w14:paraId="6871B85C" w14:textId="77777777" w:rsidR="000C3027" w:rsidRPr="00172FAE" w:rsidRDefault="000C3027" w:rsidP="000C3027">
      <w:r w:rsidRPr="00172FAE">
        <w:t>фиксированная выплата;</w:t>
      </w:r>
    </w:p>
    <w:p w14:paraId="6DBA93AF" w14:textId="77777777" w:rsidR="000C3027" w:rsidRPr="00172FAE" w:rsidRDefault="000C3027" w:rsidP="000C3027">
      <w:r w:rsidRPr="00172FAE">
        <w:t>региональный прожиточный минимум.</w:t>
      </w:r>
    </w:p>
    <w:p w14:paraId="29C0A0DA" w14:textId="77777777" w:rsidR="000C3027" w:rsidRPr="00172FAE" w:rsidRDefault="000C3027" w:rsidP="000C3027">
      <w:r w:rsidRPr="00172FAE">
        <w:t>По данным на 01.04.2026, средний размер пенсии по старости в России составил 27 218,9 ₽ Работающие пенсионеры получали в среднем 24 877,18 ₽, а неработающие — 27 853,57 ₽</w:t>
      </w:r>
    </w:p>
    <w:p w14:paraId="5DE7A3D5" w14:textId="77777777" w:rsidR="000C3027" w:rsidRPr="00172FAE" w:rsidRDefault="000C3027" w:rsidP="000C3027">
      <w:r w:rsidRPr="00172FAE">
        <w:lastRenderedPageBreak/>
        <w:t>При этом в 12 субъектах РФ средняя пенсия превысила 30 тыс. руб. Так, на Чукотке выплата составила 42,2 тыс. руб., в Ненецком АО — 38,8 тыс. руб., в Камчатском крае — 37,5 тыс. руб.</w:t>
      </w:r>
    </w:p>
    <w:p w14:paraId="1A851E03" w14:textId="77777777" w:rsidR="000C3027" w:rsidRPr="00172FAE" w:rsidRDefault="000C3027" w:rsidP="000C3027">
      <w:r w:rsidRPr="00172FAE">
        <w:t>Сколько сейчас пенсия в Таджикистане</w:t>
      </w:r>
    </w:p>
    <w:p w14:paraId="7FDD27B0" w14:textId="77777777" w:rsidR="000C3027" w:rsidRPr="00172FAE" w:rsidRDefault="000C3027" w:rsidP="000C3027">
      <w:r w:rsidRPr="00172FAE">
        <w:t>Пенсионная система Таджикистана включает в себя два основных компонента — страховое пенсионное обеспечение и государственное пенсионное обеспечение.</w:t>
      </w:r>
    </w:p>
    <w:p w14:paraId="62487988" w14:textId="77777777" w:rsidR="000C3027" w:rsidRPr="00172FAE" w:rsidRDefault="000C3027" w:rsidP="000C3027">
      <w:r w:rsidRPr="00172FAE">
        <w:t>Страховые пенсии назначают при наличии у гражданина страхового стажа и уплаченных взносов. К данному виду пенсионного обеспечения относят пенсии по старости, по инвалидности и по случаю потери кормильца.</w:t>
      </w:r>
    </w:p>
    <w:p w14:paraId="116B3425" w14:textId="77777777" w:rsidR="000C3027" w:rsidRPr="00172FAE" w:rsidRDefault="000C3027" w:rsidP="000C3027">
      <w:r w:rsidRPr="00172FAE">
        <w:t>К государственным пенсиям относятся социальная пенсия по возрасту, социальная пенсия по инвалидности и социальная пенсия по случаю потери кормильца. Их выплачивают из средств госбюджета и назначают в случаях, когда гражданин не имеет права на страховую пенсию.</w:t>
      </w:r>
    </w:p>
    <w:p w14:paraId="58BC2BD5" w14:textId="77777777" w:rsidR="000C3027" w:rsidRPr="00172FAE" w:rsidRDefault="000C3027" w:rsidP="000C3027">
      <w:r w:rsidRPr="00172FAE">
        <w:t>Мужчины в Таджикистане уходят на пенсию по достижении 63 лет, а женщины — 58 лет. При этом для некоторых категорий граждан установлены льготные условия выхода на пенсию. К ним, в частности, относятся работники, занятые на подземных работах, на работах с особо вредными условиями, а также лица с особо тяжелыми условиями труда.</w:t>
      </w:r>
    </w:p>
    <w:p w14:paraId="45EA73A7" w14:textId="77777777" w:rsidR="000C3027" w:rsidRPr="00172FAE" w:rsidRDefault="000C3027" w:rsidP="000C3027">
      <w:r w:rsidRPr="00172FAE">
        <w:t>По данным на 01.01.2026, средний размер трудовой пенсии в Таджикистане составлял 645 сомони (около 4928 ₽). Планировалось, что в течение 2026 года этот показатель повысят до 741 сомони (примерно 5661 ₽).</w:t>
      </w:r>
    </w:p>
    <w:p w14:paraId="4E63AF60" w14:textId="77777777" w:rsidR="000C3027" w:rsidRPr="00172FAE" w:rsidRDefault="000C3027" w:rsidP="000C3027">
      <w:r w:rsidRPr="00172FAE">
        <w:t>Какие пенсии установлены в Узбекистане</w:t>
      </w:r>
    </w:p>
    <w:p w14:paraId="614BCA51" w14:textId="77777777" w:rsidR="000C3027" w:rsidRPr="00172FAE" w:rsidRDefault="000C3027" w:rsidP="000C3027">
      <w:r w:rsidRPr="00172FAE">
        <w:t>В Узбекистане выплачивают пенсии по возрасту, по инвалидности и по потере кормильца</w:t>
      </w:r>
    </w:p>
    <w:p w14:paraId="339D7A77" w14:textId="77777777" w:rsidR="000C3027" w:rsidRPr="00172FAE" w:rsidRDefault="000C3027" w:rsidP="000C3027">
      <w:r w:rsidRPr="00172FAE">
        <w:t>Право на получение пенсии по возрасту возникает у мужчин по достижении ими возраста 60 лет и наличии стажа работы в 25 лет. У женщин данные показатели 55 лет и 20 лет соответственно.</w:t>
      </w:r>
    </w:p>
    <w:p w14:paraId="3B6FF66E" w14:textId="77777777" w:rsidR="000C3027" w:rsidRPr="00172FAE" w:rsidRDefault="000C3027" w:rsidP="000C3027">
      <w:r w:rsidRPr="00172FAE">
        <w:t>Кроме того, в стране предусмотрена накопительная пенсия. Суммы данных выплат аккумулируются во Внебюджетном пенсионном фонде Узбекистана, подведомственном министерству финансов страны.</w:t>
      </w:r>
    </w:p>
    <w:p w14:paraId="514DB393" w14:textId="77777777" w:rsidR="000C3027" w:rsidRPr="00172FAE" w:rsidRDefault="000C3027" w:rsidP="000C3027">
      <w:r w:rsidRPr="00172FAE">
        <w:t>По данным на начало текущего года, средний размер пенсии в Узбекистане составлял 1,65 млн сумов (около 9757 ₽). При этом минимальная пенсия по возрасту с июля 2025 года установлена в размере 918 тыс. сумов (примерно 5429 ₽). Минимальная пенсия по инвалидности — около 1 млн сумов (5913 ₽).</w:t>
      </w:r>
    </w:p>
    <w:p w14:paraId="2CEEF189" w14:textId="77777777" w:rsidR="000C3027" w:rsidRPr="00172FAE" w:rsidRDefault="000C3027" w:rsidP="000C3027">
      <w:r w:rsidRPr="00172FAE">
        <w:t>Какие пенсии платят в Молдове</w:t>
      </w:r>
    </w:p>
    <w:p w14:paraId="65B4D428" w14:textId="77777777" w:rsidR="000C3027" w:rsidRPr="00172FAE" w:rsidRDefault="000C3027" w:rsidP="000C3027">
      <w:r w:rsidRPr="00172FAE">
        <w:t>В Молдове выплачивают пенсии:</w:t>
      </w:r>
    </w:p>
    <w:p w14:paraId="653BF5FE" w14:textId="77777777" w:rsidR="000C3027" w:rsidRPr="00172FAE" w:rsidRDefault="000C3027" w:rsidP="000C3027">
      <w:r w:rsidRPr="00172FAE">
        <w:t>по возрасту (по достижении пенсионного возраста и наличии минимального страхового стажа);</w:t>
      </w:r>
    </w:p>
    <w:p w14:paraId="48590DF4" w14:textId="77777777" w:rsidR="000C3027" w:rsidRPr="00172FAE" w:rsidRDefault="000C3027" w:rsidP="000C3027">
      <w:r w:rsidRPr="00172FAE">
        <w:t>по инвалидности (при полной или частичной утрате трудоспособности);</w:t>
      </w:r>
    </w:p>
    <w:p w14:paraId="1B792D13" w14:textId="77777777" w:rsidR="000C3027" w:rsidRPr="00172FAE" w:rsidRDefault="000C3027" w:rsidP="000C3027">
      <w:r w:rsidRPr="00172FAE">
        <w:t>по случаю потери кормильца (положена детям, пережившему супругу или опекуну, осуществляющему уход за детьми умершего кормильца);</w:t>
      </w:r>
    </w:p>
    <w:p w14:paraId="12C2E6CE" w14:textId="77777777" w:rsidR="000C3027" w:rsidRPr="00172FAE" w:rsidRDefault="000C3027" w:rsidP="000C3027">
      <w:r w:rsidRPr="00172FAE">
        <w:lastRenderedPageBreak/>
        <w:t>специальные пенсии (выплачивают военнослужащим, лицам, пострадавшим при ликвидации аварии на Чернобыльской АЭС, бывшим президентам страны).</w:t>
      </w:r>
    </w:p>
    <w:p w14:paraId="5A1D2974" w14:textId="77777777" w:rsidR="000C3027" w:rsidRPr="00172FAE" w:rsidRDefault="000C3027" w:rsidP="000C3027">
      <w:r w:rsidRPr="00172FAE">
        <w:t>Минимальный страховой стаж для назначения пенсии по возрасту составляет 15 лет. При этом полный страховой стаж для получения полной пенсии равен 34 годам. При неполном стаже назначают неполную пенсию, размер которой устанавливают пропорционально количеству лет имеющегося стажа. При этом неполная пенсия не может быть меньше 50% минимальной пенсии.</w:t>
      </w:r>
    </w:p>
    <w:p w14:paraId="2BCC1EF5" w14:textId="77777777" w:rsidR="000C3027" w:rsidRPr="00172FAE" w:rsidRDefault="000C3027" w:rsidP="000C3027">
      <w:r w:rsidRPr="00172FAE">
        <w:t>Пенсионный возраст в стране для мужчин составляет 63 года, а для женщин — 62 года. Пенсионный возраст для женщин постепенно увеличивают и к 2028 году он достигнет 63 лет.</w:t>
      </w:r>
    </w:p>
    <w:p w14:paraId="50CC7259" w14:textId="77777777" w:rsidR="000C3027" w:rsidRPr="00172FAE" w:rsidRDefault="000C3027" w:rsidP="000C3027">
      <w:r w:rsidRPr="00172FAE">
        <w:t>По данным Национального бюро статистики Молдовы, средний размер пенсии на начало 2026 года составил 4277,19 лея (примерно 17 622 ₽). Минимальная пенсия по возрасту составляет 3264,66 лея (около 13 450 ₽).</w:t>
      </w:r>
    </w:p>
    <w:p w14:paraId="0EB7FFE6" w14:textId="22EE17C5" w:rsidR="000C3027" w:rsidRPr="00172FAE" w:rsidRDefault="00E15E38" w:rsidP="000C3027">
      <w:hyperlink r:id="rId31" w:history="1">
        <w:r w:rsidR="000C3027" w:rsidRPr="00172FAE">
          <w:rPr>
            <w:rStyle w:val="a3"/>
          </w:rPr>
          <w:t>https://finance.mail.ru/article/pensii-v-stranah-sng-razmery-i-vozrast-vyhoda-na-pensiyu-69210232/</w:t>
        </w:r>
      </w:hyperlink>
      <w:r w:rsidR="000C3027" w:rsidRPr="00172FAE">
        <w:t xml:space="preserve"> </w:t>
      </w:r>
    </w:p>
    <w:p w14:paraId="67467938" w14:textId="3B5DCACC" w:rsidR="00827DA2" w:rsidRPr="00172FAE" w:rsidRDefault="00827DA2" w:rsidP="00827DA2">
      <w:pPr>
        <w:pStyle w:val="2"/>
      </w:pPr>
      <w:bookmarkStart w:id="109" w:name="_Toc230935802"/>
      <w:r w:rsidRPr="00172FAE">
        <w:t>PNZ.ru, 28.05.2026, Без уплаты взносов в СФР: эксперт назвал способ получить пенсию в 100 000 рублей</w:t>
      </w:r>
      <w:bookmarkEnd w:id="109"/>
    </w:p>
    <w:p w14:paraId="15A53F66" w14:textId="77777777" w:rsidR="00827DA2" w:rsidRPr="00172FAE" w:rsidRDefault="00827DA2" w:rsidP="000876C0">
      <w:pPr>
        <w:pStyle w:val="3"/>
      </w:pPr>
      <w:bookmarkStart w:id="110" w:name="_Toc230935803"/>
      <w:r w:rsidRPr="00172FAE">
        <w:t>Для получения страховой пенсии по старости в России действуют единые требования для всех граждан. Необходимо иметь минимум 15 лет страхового стажа, накопить не менее 30 пенсионных коэффициентов и достичь установленного пенсионного возраста. В 2026 году он составляет 64 года для мужчин и 59 лет для женщин. Уже к 2028 году возрастная планка вырастет до 65 и 60 лет соответственно.</w:t>
      </w:r>
      <w:bookmarkEnd w:id="110"/>
    </w:p>
    <w:p w14:paraId="7F7DEEAA" w14:textId="008FA702" w:rsidR="00827DA2" w:rsidRPr="00172FAE" w:rsidRDefault="00827DA2" w:rsidP="00827DA2">
      <w:r w:rsidRPr="00172FAE">
        <w:t xml:space="preserve">Эти правила распространяются и на граждан, работающих в режиме налога на профессиональный доход — самозанятых. По данным аналитиков портала </w:t>
      </w:r>
      <w:r w:rsidR="002353C4">
        <w:t>«</w:t>
      </w:r>
      <w:r w:rsidRPr="00172FAE">
        <w:t>Самозанятость.онлайн</w:t>
      </w:r>
      <w:r w:rsidR="002353C4">
        <w:t>»</w:t>
      </w:r>
      <w:r w:rsidRPr="00172FAE">
        <w:t>, к маю 2026 года в России зарегистрировано уже 15,4 миллиона самозанятых. За год их количество выросло почти на 27%, что подтверждает стремительное распространение этого налогового режима.</w:t>
      </w:r>
    </w:p>
    <w:p w14:paraId="1D39DBF5" w14:textId="77777777" w:rsidR="00827DA2" w:rsidRPr="00172FAE" w:rsidRDefault="00827DA2" w:rsidP="00827DA2">
      <w:r w:rsidRPr="00172FAE">
        <w:t>При этом самозанятые освобождены от уплаты страховых взносов на обязательное пенсионное страхование. Однако статья 29 федерального закона Федерального закона № 167-ФЗ позволяет им добровольно вступать в правоотношения с Социальным фондом России и самостоятельно формировать будущие пенсионные права.</w:t>
      </w:r>
    </w:p>
    <w:p w14:paraId="4FB80492" w14:textId="77777777" w:rsidR="00827DA2" w:rsidRPr="00172FAE" w:rsidRDefault="00827DA2" w:rsidP="00827DA2">
      <w:r w:rsidRPr="00172FAE">
        <w:t>Минимальный размер добровольного взноса на обязательное пенсионное страхование рассчитывается исходя из МРОТ. Формула включает 22% от минимального размера оплаты труда, умноженные на 12 месяцев. В 2026 году такой минимальный платеж составляет 71 525,52 рубля.</w:t>
      </w:r>
    </w:p>
    <w:p w14:paraId="61942237" w14:textId="77777777" w:rsidR="00827DA2" w:rsidRPr="00172FAE" w:rsidRDefault="00827DA2" w:rsidP="00827DA2">
      <w:r w:rsidRPr="00172FAE">
        <w:t>Максимально допустимый добровольный взнос в восемь раз превышает минимальный. В текущем году он достигает 572 204,16 рубля. Такая сумма позволяет сформировать полный год страхового стажа и накопить 8,72 пенсионного коэффициента.</w:t>
      </w:r>
    </w:p>
    <w:p w14:paraId="0AF17545" w14:textId="77777777" w:rsidR="00827DA2" w:rsidRPr="00172FAE" w:rsidRDefault="00827DA2" w:rsidP="00827DA2">
      <w:r w:rsidRPr="00172FAE">
        <w:t xml:space="preserve">При этом действующие правила не позволяют оплачивать взносы задним числом за прошлые расчетные периоды. Если самозанятый перечислит сумму меньше </w:t>
      </w:r>
      <w:r w:rsidRPr="00172FAE">
        <w:lastRenderedPageBreak/>
        <w:t>минимального годового размера, стаж будет рассчитываться пропорционально фактически внесенным средствам.</w:t>
      </w:r>
    </w:p>
    <w:p w14:paraId="6C2C9102" w14:textId="77777777" w:rsidR="00827DA2" w:rsidRPr="00172FAE" w:rsidRDefault="00827DA2" w:rsidP="00827DA2">
      <w:r w:rsidRPr="00172FAE">
        <w:t>Добровольные взносы за текущий год необходимо перечислить не позднее 31 декабря. Если самозанятый принимает решение прекратить добровольные отношения по обязательному пенсионному страхованию, оплату нужно завершить до подачи соответствующего заявления в Социальный фонд России.</w:t>
      </w:r>
    </w:p>
    <w:p w14:paraId="04C3FBBB" w14:textId="77777777" w:rsidR="00827DA2" w:rsidRPr="00172FAE" w:rsidRDefault="00827DA2" w:rsidP="00827DA2">
      <w:r w:rsidRPr="00172FAE">
        <w:t>Для получения полного календарного года страхового стажа гражданин должен состоять в системе добровольного пенсионного страхования с 1 января по 31 декабря и перечислить минимальный установленный взнос. Таким образом, 71 525,52 рубля даст один балл и один год. Если платеж оказывается выше минимального, это позволяет увеличить количество накопленных пенсионных коэффициентов (максимум 8,72), однако сам страховой стаж все равно составит только один год.</w:t>
      </w:r>
    </w:p>
    <w:p w14:paraId="6D9CEE1A" w14:textId="77777777" w:rsidR="00827DA2" w:rsidRPr="00172FAE" w:rsidRDefault="00827DA2" w:rsidP="00827DA2">
      <w:r w:rsidRPr="00172FAE">
        <w:t>Главный редактор портала PNZ.RU, эксперт в сфере социального и пенсионного законодательства Владимир Белов считает, что добровольные взносы в Социальный фонд подходят далеко не всем самозанятым. По его мнению, наибольшую выгоду такая схема приносит тем, кому не хватает совсем немного стажа или пенсионных коэффициентов для назначения страховой пенсии.</w:t>
      </w:r>
    </w:p>
    <w:p w14:paraId="38674BFD" w14:textId="77777777" w:rsidR="00827DA2" w:rsidRPr="00172FAE" w:rsidRDefault="00827DA2" w:rsidP="00827DA2">
      <w:r w:rsidRPr="00172FAE">
        <w:t>Если же у человека практически отсутствует стаж или накоплено слишком мало пенсионных баллов, эксперт советует обратить внимание на альтернативные механизмы накоплений. В частности, на программу долгосрочных сбережений, которая в ряде случаев может оказаться более выгодной, чем регулярные добровольные взносы в пенсионную систему.</w:t>
      </w:r>
    </w:p>
    <w:p w14:paraId="6DDAFC27" w14:textId="77777777" w:rsidR="00827DA2" w:rsidRPr="00172FAE" w:rsidRDefault="00827DA2" w:rsidP="00827DA2">
      <w:r w:rsidRPr="00172FAE">
        <w:t>Например, максимальный взнос в 572 204,16 рубля, который ежегодно растет, дает 8,72 ИПК. По нынешним параметрам, это прибавка к пенсии в размере 1 367 рублей, если исходить из стоимости одного балла в 2026 году, привел пример Белов. За 15 лет уплаты взносов по максимальной планке самозанятый сможет накопить 130,8 балла или пенсию в 20 504 рубля без учета фиксированной части.</w:t>
      </w:r>
    </w:p>
    <w:p w14:paraId="3B7F98C2" w14:textId="77777777" w:rsidR="00827DA2" w:rsidRPr="00172FAE" w:rsidRDefault="00827DA2" w:rsidP="00827DA2">
      <w:r w:rsidRPr="00172FAE">
        <w:t>Программа ПДС позволяет забрать средства через 15 лет после начала участия. Первые 10 лет государство софинансирует взносы, прибавляя по 36 тысяч рублей. Дополнительно возможно получение налогового вычета, который также можно направлять на взносы в программу. С учетом 10% от инвестирования средств, взносов от государства и ежегодных взносов от участника программы в размере 572 204,16 рубля, через 15 лет гражданин накопит сумму более 20 миллионов рублей.</w:t>
      </w:r>
    </w:p>
    <w:p w14:paraId="29142165" w14:textId="09873C0C" w:rsidR="00827DA2" w:rsidRPr="00172FAE" w:rsidRDefault="002353C4" w:rsidP="00827DA2">
      <w:r>
        <w:t>«</w:t>
      </w:r>
      <w:r w:rsidR="00827DA2" w:rsidRPr="00172FAE">
        <w:t>Получается, что программа ПДС позволяет накопить больше при аналогичных взносах, как если бы человек формировал свою пенсию через Соцфонд. Это достигается за счет софинансирования от государства и инвестирования средств НПФ. 20 млн рублей — это ежемесячная пенсия более 111 тысяч рублей в месяц на протяжении 15 лет. Кроме того, всю сумму можно забрать сразу. А значит остаток человек может держать на счете в банке, получая процентный доход</w:t>
      </w:r>
      <w:r>
        <w:t>»</w:t>
      </w:r>
      <w:r w:rsidR="00827DA2" w:rsidRPr="00172FAE">
        <w:t>, — заключил Белов.</w:t>
      </w:r>
    </w:p>
    <w:p w14:paraId="0451EE25" w14:textId="2C402D40" w:rsidR="00827DA2" w:rsidRPr="00172FAE" w:rsidRDefault="00827DA2" w:rsidP="00827DA2">
      <w:r w:rsidRPr="00172FAE">
        <w:t xml:space="preserve">Что произойдет с накоплениями в программе ПДС в случае смерти участника? В отличие от страховой пенсии в Соцфонде, где неиспользованные баллы </w:t>
      </w:r>
      <w:r w:rsidR="002353C4">
        <w:t>«</w:t>
      </w:r>
      <w:r w:rsidRPr="00172FAE">
        <w:t>сгорают</w:t>
      </w:r>
      <w:r w:rsidR="002353C4">
        <w:t>»</w:t>
      </w:r>
      <w:r w:rsidRPr="00172FAE">
        <w:t>, все средства на счете ПДС (включая взносы государства и инвестиционный доход) подлежат стопроцентному наследованию. Преемники смогут забрать всю сумму целиком, если смерть участника наступила до назначения ему регулярных выплат.</w:t>
      </w:r>
    </w:p>
    <w:p w14:paraId="5629BBBC" w14:textId="77777777" w:rsidR="00827DA2" w:rsidRPr="00172FAE" w:rsidRDefault="00827DA2" w:rsidP="00827DA2">
      <w:r w:rsidRPr="00172FAE">
        <w:lastRenderedPageBreak/>
        <w:t>Можно ли одновременно платить взносы в Соцфонд и участвовать в программе ПДС? Да, законодательство не устанавливает никаких ограничений. Самозанятый может вносить минимальную сумму в СФР (71 525,52 в 2026 году), чтобы гарантировать себе страховой стаж и минимальную социальную подушку, а оставшиеся свободные средства направлять в ПДС для максимизации дохода.</w:t>
      </w:r>
    </w:p>
    <w:p w14:paraId="1A140147" w14:textId="77777777" w:rsidR="00827DA2" w:rsidRPr="00172FAE" w:rsidRDefault="00827DA2" w:rsidP="00827DA2">
      <w:r w:rsidRPr="00172FAE">
        <w:t>Застрахованы ли деньги граждан в Программе долгосрочных сбережений? Да, государственная система гарантирования сохранности накоплений защищает средства в ПДС. Агентство по страхованию вкладов (АСВ) страхует счета участников ПДС на сумму до 2,8 миллиона рублей (что в два раза выше стандартного лимита по обычным банковским вкладам).</w:t>
      </w:r>
    </w:p>
    <w:p w14:paraId="7C52D1B0" w14:textId="7C0DD2CF" w:rsidR="00827DA2" w:rsidRPr="00172FAE" w:rsidRDefault="00E15E38" w:rsidP="00827DA2">
      <w:hyperlink r:id="rId32" w:history="1">
        <w:r w:rsidR="00827DA2" w:rsidRPr="00172FAE">
          <w:rPr>
            <w:rStyle w:val="a3"/>
          </w:rPr>
          <w:t>https://pnz.ru/pens/ekspert-obyasnil-komu-vygodno-ne-platit-vznosy-v-soczfond-chtoby-poluchit-pensiyu-100-tysyach/</w:t>
        </w:r>
      </w:hyperlink>
      <w:r w:rsidR="00827DA2" w:rsidRPr="00172FAE">
        <w:t xml:space="preserve"> </w:t>
      </w:r>
    </w:p>
    <w:p w14:paraId="365B4F8D" w14:textId="77777777" w:rsidR="00CD79D6" w:rsidRPr="00172FAE" w:rsidRDefault="00CD79D6" w:rsidP="00CD79D6">
      <w:pPr>
        <w:pStyle w:val="2"/>
      </w:pPr>
      <w:bookmarkStart w:id="111" w:name="_Toc230935804"/>
      <w:r w:rsidRPr="00172FAE">
        <w:t>Конкурент, 28.05.2026, За стаж до 1995 года положена прибавка к пенсии: как получить выплаты</w:t>
      </w:r>
      <w:bookmarkEnd w:id="111"/>
    </w:p>
    <w:p w14:paraId="6807AD3C" w14:textId="77777777" w:rsidR="00CD79D6" w:rsidRPr="00172FAE" w:rsidRDefault="00CD79D6" w:rsidP="000876C0">
      <w:pPr>
        <w:pStyle w:val="3"/>
      </w:pPr>
      <w:bookmarkStart w:id="112" w:name="_Toc230935805"/>
      <w:r w:rsidRPr="00172FAE">
        <w:t>Россияне, у которых есть трудовой стаж до 1995 года, могут рассчитывать на дополнительную прибавку к пенсии после перерасчета. Размер доплаты зависит от продолжительности стажа, уровня заработка в советский период и документов, подтверждающих работу. О том, кто имеет право на перерасчет и как его оформить, рассказали юрист Андрей Лаврентьев и эксперт по социальной политике Михаил Беляев.</w:t>
      </w:r>
      <w:bookmarkEnd w:id="112"/>
    </w:p>
    <w:p w14:paraId="098DCEE9" w14:textId="77777777" w:rsidR="00CD79D6" w:rsidRPr="00172FAE" w:rsidRDefault="00CD79D6" w:rsidP="00CD79D6">
      <w:r w:rsidRPr="00172FAE">
        <w:t>Прибавка зависит от советского стажа</w:t>
      </w:r>
    </w:p>
    <w:p w14:paraId="20477AA4" w14:textId="77777777" w:rsidR="00CD79D6" w:rsidRPr="00172FAE" w:rsidRDefault="00CD79D6" w:rsidP="00CD79D6">
      <w:r w:rsidRPr="00172FAE">
        <w:t>Как пояснил Михаил Беляев, при расчете пенсии продолжают учитываться пенсионные права, сформированные еще до реформы пенсионной системы.</w:t>
      </w:r>
    </w:p>
    <w:p w14:paraId="7138AFAE" w14:textId="695FB0B9" w:rsidR="00CD79D6" w:rsidRPr="00172FAE" w:rsidRDefault="002353C4" w:rsidP="00CD79D6">
      <w:r>
        <w:t>«</w:t>
      </w:r>
      <w:r w:rsidR="00CD79D6" w:rsidRPr="00172FAE">
        <w:t>Стаж, полученный до 1995 года, нередко играет важную роль при определении размера выплат. Особенно это касается людей, которые официально работали много лет еще в советский период. После перерасчета некоторые пенсионеры действительно получают заметную прибавку</w:t>
      </w:r>
      <w:r>
        <w:t>»</w:t>
      </w:r>
      <w:r w:rsidR="00CD79D6" w:rsidRPr="00172FAE">
        <w:t>, – отметил эксперт.</w:t>
      </w:r>
    </w:p>
    <w:p w14:paraId="26B898B4" w14:textId="77777777" w:rsidR="00CD79D6" w:rsidRPr="00172FAE" w:rsidRDefault="00CD79D6" w:rsidP="00CD79D6">
      <w:r w:rsidRPr="00172FAE">
        <w:t>По его словам, в ряде случаев в пенсионных делах могут отсутствовать сведения о части трудового стажа или уровне заработка, из-за чего размер пенсии оказывается ниже возможного.</w:t>
      </w:r>
    </w:p>
    <w:p w14:paraId="12C6F9D9" w14:textId="77777777" w:rsidR="00CD79D6" w:rsidRPr="00172FAE" w:rsidRDefault="00CD79D6" w:rsidP="00CD79D6">
      <w:r w:rsidRPr="00172FAE">
        <w:t>Какие документы нужны для перерасчета</w:t>
      </w:r>
    </w:p>
    <w:p w14:paraId="766BC61B" w14:textId="77777777" w:rsidR="00CD79D6" w:rsidRPr="00172FAE" w:rsidRDefault="00CD79D6" w:rsidP="00CD79D6">
      <w:r w:rsidRPr="00172FAE">
        <w:t>Юрист Андрей Лаврентьев напомнил, что для пересмотра размера выплат необходимо обратиться в Социальный фонд России и предоставить подтверждающие документы.</w:t>
      </w:r>
    </w:p>
    <w:p w14:paraId="1F9BF691" w14:textId="7F689C4E" w:rsidR="00CD79D6" w:rsidRPr="00172FAE" w:rsidRDefault="002353C4" w:rsidP="00CD79D6">
      <w:r>
        <w:t>«</w:t>
      </w:r>
      <w:r w:rsidR="00CD79D6" w:rsidRPr="00172FAE">
        <w:t>В первую очередь речь идет о трудовой книжке, архивных справках и документах о заработной плате. Если информация утеряна, пенсионер может запросить ее через архив или бывшего работодателя</w:t>
      </w:r>
      <w:r>
        <w:t>»</w:t>
      </w:r>
      <w:r w:rsidR="00CD79D6" w:rsidRPr="00172FAE">
        <w:t>, – пояснил специалист.</w:t>
      </w:r>
    </w:p>
    <w:p w14:paraId="3D4EDCC9" w14:textId="77777777" w:rsidR="00CD79D6" w:rsidRPr="00172FAE" w:rsidRDefault="00CD79D6" w:rsidP="00CD79D6">
      <w:r w:rsidRPr="00172FAE">
        <w:t>Он добавил, что перерасчет возможен даже спустя годы после назначения пенсии. Если новые документы подтверждают дополнительный стаж или более высокий доход, Социальный фонд обязан пересмотреть размер выплат.</w:t>
      </w:r>
    </w:p>
    <w:p w14:paraId="3239F6D2" w14:textId="317513CB" w:rsidR="00483D54" w:rsidRPr="00A96CDD" w:rsidRDefault="00E15E38" w:rsidP="00CD79D6">
      <w:hyperlink r:id="rId33" w:history="1">
        <w:r w:rsidR="00CD79D6" w:rsidRPr="00172FAE">
          <w:rPr>
            <w:rStyle w:val="a3"/>
          </w:rPr>
          <w:t>https://konkurent.ru/article/87705</w:t>
        </w:r>
      </w:hyperlink>
    </w:p>
    <w:p w14:paraId="6B84308A" w14:textId="54C68899" w:rsidR="00785A27" w:rsidRPr="00785A27" w:rsidRDefault="00785A27" w:rsidP="00785A27">
      <w:pPr>
        <w:pStyle w:val="2"/>
      </w:pPr>
      <w:bookmarkStart w:id="113" w:name="_Toc230935806"/>
      <w:r w:rsidRPr="00785A27">
        <w:lastRenderedPageBreak/>
        <w:t>Бриф24, 28.05.2026, В июне часть пенсионеров получит доплаты: перерасчет или фиксированная сумма?</w:t>
      </w:r>
      <w:bookmarkEnd w:id="113"/>
    </w:p>
    <w:p w14:paraId="45F0F72F" w14:textId="77777777" w:rsidR="00785A27" w:rsidRPr="00785A27" w:rsidRDefault="00785A27" w:rsidP="00785A27">
      <w:pPr>
        <w:pStyle w:val="3"/>
      </w:pPr>
      <w:bookmarkStart w:id="114" w:name="_Toc230935807"/>
      <w:r w:rsidRPr="00785A27">
        <w:t>В июне российские пенсионеры получат дополнительные выплаты и перерасчеты, о которых они активно просили в последние месяцы. Эксперты отметили, что это серия доплат, которые затронут разные категории пожилых граждан. В отдельных случаях прибавка может составить несколько тысяч рублей.</w:t>
      </w:r>
      <w:bookmarkEnd w:id="114"/>
    </w:p>
    <w:p w14:paraId="4847901A" w14:textId="77777777" w:rsidR="00785A27" w:rsidRPr="00785A27" w:rsidRDefault="00785A27" w:rsidP="00785A27">
      <w:r w:rsidRPr="00785A27">
        <w:t>Эксперт в сфере социальной поддержки Виктор Лапин пояснил, что многие изменения произведут автоматически, то есть без подачи заявлений. Если у пенсионера появились основания для увеличения выплаты, Социальный фонд может начислить прибавку без личного обращения. Особенно внимательно июньские начисления стоит проверить пенсионерам старше 80 лет, гражданам с иждивенцами и тем, кто недавно завершил трудовую деятельность.</w:t>
      </w:r>
    </w:p>
    <w:p w14:paraId="7C7020F7" w14:textId="77777777" w:rsidR="00785A27" w:rsidRPr="00785A27" w:rsidRDefault="00785A27" w:rsidP="00785A27">
      <w:r w:rsidRPr="00785A27">
        <w:t>Финансовый аналитик Светлана Миронова отметила, что универсальной суммы для всех нет, в среднем прибавки составят от одной до нескольких тысяч рублей. У кого-то увеличится фиксированная часть выплаты, кто-то получит перерасчет за стаж или дополнительные региональные начисления.</w:t>
      </w:r>
    </w:p>
    <w:p w14:paraId="74AD96AB" w14:textId="77777777" w:rsidR="00785A27" w:rsidRPr="00785A27" w:rsidRDefault="00785A27" w:rsidP="00785A27">
      <w:r w:rsidRPr="00785A27">
        <w:t xml:space="preserve">Эксперт добавила, что часть доплат начисляется только после проверки документов, поэтому пенсионерам советуют заранее убедиться, что все сведения о стаже и льготах отражены корректно, сообщил </w:t>
      </w:r>
      <w:r w:rsidRPr="00785A27">
        <w:rPr>
          <w:lang w:val="en-US"/>
        </w:rPr>
        <w:t>PRIMPRESS</w:t>
      </w:r>
      <w:r w:rsidRPr="00785A27">
        <w:t>.</w:t>
      </w:r>
    </w:p>
    <w:p w14:paraId="427A1063" w14:textId="77777777" w:rsidR="00785A27" w:rsidRPr="00785A27" w:rsidRDefault="00785A27" w:rsidP="00785A27">
      <w:r w:rsidRPr="00785A27">
        <w:t>Ранее «Бриф24» писал, что пенсионеров предупредили о необходимости выбора между льготами с июня.</w:t>
      </w:r>
    </w:p>
    <w:p w14:paraId="5FD37FF4" w14:textId="77777777" w:rsidR="00785A27" w:rsidRPr="00785A27" w:rsidRDefault="00785A27" w:rsidP="00785A27">
      <w:r w:rsidRPr="00785A27">
        <w:t>Маргарита Федорова</w:t>
      </w:r>
    </w:p>
    <w:p w14:paraId="4B55101B" w14:textId="4FEEC11E" w:rsidR="00785A27" w:rsidRPr="00A96CDD" w:rsidRDefault="00E15E38" w:rsidP="00785A27">
      <w:hyperlink r:id="rId34" w:history="1">
        <w:r w:rsidR="00785A27" w:rsidRPr="006E2932">
          <w:rPr>
            <w:rStyle w:val="a3"/>
            <w:lang w:val="en-US"/>
          </w:rPr>
          <w:t>https</w:t>
        </w:r>
        <w:r w:rsidR="00785A27" w:rsidRPr="00785A27">
          <w:rPr>
            <w:rStyle w:val="a3"/>
          </w:rPr>
          <w:t>://</w:t>
        </w:r>
        <w:r w:rsidR="00785A27" w:rsidRPr="006E2932">
          <w:rPr>
            <w:rStyle w:val="a3"/>
            <w:lang w:val="en-US"/>
          </w:rPr>
          <w:t>brief</w:t>
        </w:r>
        <w:r w:rsidR="00785A27" w:rsidRPr="00785A27">
          <w:rPr>
            <w:rStyle w:val="a3"/>
          </w:rPr>
          <w:t>24.</w:t>
        </w:r>
        <w:r w:rsidR="00785A27" w:rsidRPr="006E2932">
          <w:rPr>
            <w:rStyle w:val="a3"/>
            <w:lang w:val="en-US"/>
          </w:rPr>
          <w:t>ru</w:t>
        </w:r>
        <w:r w:rsidR="00785A27" w:rsidRPr="00785A27">
          <w:rPr>
            <w:rStyle w:val="a3"/>
          </w:rPr>
          <w:t>/</w:t>
        </w:r>
        <w:r w:rsidR="00785A27" w:rsidRPr="006E2932">
          <w:rPr>
            <w:rStyle w:val="a3"/>
            <w:lang w:val="en-US"/>
          </w:rPr>
          <w:t>news</w:t>
        </w:r>
        <w:r w:rsidR="00785A27" w:rsidRPr="00785A27">
          <w:rPr>
            <w:rStyle w:val="a3"/>
          </w:rPr>
          <w:t>/2026/5/28/281906</w:t>
        </w:r>
      </w:hyperlink>
      <w:r w:rsidR="00785A27" w:rsidRPr="00785A27">
        <w:t xml:space="preserve"> </w:t>
      </w:r>
    </w:p>
    <w:p w14:paraId="71873429" w14:textId="38EA4517" w:rsidR="007A1F30" w:rsidRPr="00D2024A" w:rsidRDefault="007A1F30" w:rsidP="007A1F30">
      <w:pPr>
        <w:pStyle w:val="2"/>
      </w:pPr>
      <w:bookmarkStart w:id="115" w:name="_Toc230935808"/>
      <w:r w:rsidRPr="007A1F30">
        <w:t>Сравни.ру, 27.05.2026</w:t>
      </w:r>
      <w:r w:rsidRPr="00D2024A">
        <w:t xml:space="preserve">, </w:t>
      </w:r>
      <w:r w:rsidRPr="007A1F30">
        <w:t>Кому повысят пенсии в июне 2026 года</w:t>
      </w:r>
      <w:bookmarkEnd w:id="115"/>
    </w:p>
    <w:p w14:paraId="6AE8EA86" w14:textId="77777777" w:rsidR="007A1F30" w:rsidRPr="007A1F30" w:rsidRDefault="007A1F30" w:rsidP="007A1F30">
      <w:pPr>
        <w:pStyle w:val="3"/>
      </w:pPr>
      <w:bookmarkStart w:id="116" w:name="_Toc230935809"/>
      <w:r w:rsidRPr="007A1F30">
        <w:t>В июне 2026 года общей индексации пенсий не запланировано. Однако некоторые категории пенсионеров могут рассчитывать на прибавку.</w:t>
      </w:r>
      <w:bookmarkEnd w:id="116"/>
    </w:p>
    <w:p w14:paraId="58F5430E" w14:textId="77777777" w:rsidR="007A1F30" w:rsidRPr="007A1F30" w:rsidRDefault="007A1F30" w:rsidP="007A1F30">
      <w:r w:rsidRPr="007A1F30">
        <w:t>•</w:t>
      </w:r>
      <w:r w:rsidRPr="007A1F30">
        <w:tab/>
        <w:t>Тем, кому в мае 2026 года исполнилось 80 лет, в два раза повысят фиксированную прибавку к страховой пенсии по старости - сейчас она составляет 9 584,69 рубля. Они также начнут получать надбавку за уход в размере 1 413,86 рубля. Общая прибавка с апреля составит 10 998,55 рубля.</w:t>
      </w:r>
    </w:p>
    <w:p w14:paraId="541A681F" w14:textId="77777777" w:rsidR="007A1F30" w:rsidRPr="007A1F30" w:rsidRDefault="007A1F30" w:rsidP="007A1F30">
      <w:r w:rsidRPr="007A1F30">
        <w:t>•</w:t>
      </w:r>
      <w:r w:rsidRPr="007A1F30">
        <w:tab/>
        <w:t>Гражданам, которые получили инвалидность первой группы, также в два раза повысят фиксированную выплату. Прибавка со следующего месяца составит 9 584,69 рубля.</w:t>
      </w:r>
    </w:p>
    <w:p w14:paraId="141946A7" w14:textId="77777777" w:rsidR="007A1F30" w:rsidRPr="007A1F30" w:rsidRDefault="007A1F30" w:rsidP="007A1F30">
      <w:r w:rsidRPr="007A1F30">
        <w:t>•</w:t>
      </w:r>
      <w:r w:rsidRPr="007A1F30">
        <w:tab/>
        <w:t>Пенсионерам, которые уволились в мае, с 1 июня начнут начислять пенсию с учетом всех пропущенных индексаций за время работы. Сумма прибавки зависит от стажа и накопленных пенсионных баллов.</w:t>
      </w:r>
    </w:p>
    <w:p w14:paraId="28B842E5" w14:textId="77777777" w:rsidR="007A1F30" w:rsidRPr="007A1F30" w:rsidRDefault="007A1F30" w:rsidP="007A1F30">
      <w:r w:rsidRPr="007A1F30">
        <w:t>•</w:t>
      </w:r>
      <w:r w:rsidRPr="007A1F30">
        <w:tab/>
        <w:t xml:space="preserve">Выплаты вырастут у пенсионеров, у которых появились иждивенцы. К иждивенцам относятся дети до 18 лет, а если они учатся очно - до 23 лет, нетрудоспособные родственники. Размер доплаты за одного иждивенца составляет 1/3 </w:t>
      </w:r>
      <w:r w:rsidRPr="007A1F30">
        <w:lastRenderedPageBreak/>
        <w:t>от фиксированной выплаты - в 2026 году это 3 194,9 рубля. Максимально можно оформить доплату на трех иждивенцев, максимальная прибавка составит 9 584,7 рубля. Для получения доплаты нужно подать заявление в Соцфонд.</w:t>
      </w:r>
    </w:p>
    <w:p w14:paraId="3FEB16F2" w14:textId="77777777" w:rsidR="007A1F30" w:rsidRPr="007A1F30" w:rsidRDefault="007A1F30" w:rsidP="007A1F30">
      <w:r w:rsidRPr="007A1F30">
        <w:t>Фиксированная выплата к пенсии увеличивается только один раз. Например, если пенсионер уже получает повышенную выплату по достижении 80 лет, он не получит дополнительную прибавку при назначении первой группы инвалидности.</w:t>
      </w:r>
    </w:p>
    <w:p w14:paraId="38DC0DE4" w14:textId="77777777" w:rsidR="007A1F30" w:rsidRPr="007A1F30" w:rsidRDefault="007A1F30" w:rsidP="007A1F30">
      <w:r w:rsidRPr="007A1F30">
        <w:t>Подспорьем к пенсии могут стать проценты по вкладу.</w:t>
      </w:r>
    </w:p>
    <w:p w14:paraId="6D0DC4B5" w14:textId="77777777" w:rsidR="007A1F30" w:rsidRPr="007A1F30" w:rsidRDefault="007A1F30" w:rsidP="007A1F30">
      <w:r w:rsidRPr="007A1F30">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44404EA3" w14:textId="77777777" w:rsidR="007A1F30" w:rsidRPr="007A1F30" w:rsidRDefault="007A1F30" w:rsidP="007A1F30">
      <w:r w:rsidRPr="007A1F30">
        <w:t>Нужно ли подавать заявление на перерасчет пенсии</w:t>
      </w:r>
    </w:p>
    <w:p w14:paraId="721598DB" w14:textId="77777777" w:rsidR="007A1F30" w:rsidRPr="00D2024A" w:rsidRDefault="007A1F30" w:rsidP="007A1F30">
      <w:r w:rsidRPr="00D2024A">
        <w:t>Перерасчет пенсий производится автоматически, заявление подавать не нужно. Уточнить информацию можно в личном кабинете на «Госуслугах» или в отделении Социального фонда России по месту жительства. Если индексацию не произвели, нужно обратиться в Соцфонд. Горячая линия СФР: 8 (800) 100-00-01.</w:t>
      </w:r>
    </w:p>
    <w:p w14:paraId="4195FB00" w14:textId="77777777" w:rsidR="007A1F30" w:rsidRPr="00D2024A" w:rsidRDefault="007A1F30" w:rsidP="007A1F30">
      <w:r w:rsidRPr="00D2024A">
        <w:t>Исключение - доплата за иждивенцев, для получения которой нужно подать заявление и подтвердить факт иждивения документами. Пенсии в России выплачиваются за текущий месяц с 3-го по 25-е число, пособия по инвалидности - с 4-го по 30-е число. Точная дата зависит от региона и способа получения. Таким образом, июньские пенсии и пособия придут в июне 2026 года.</w:t>
      </w:r>
    </w:p>
    <w:p w14:paraId="31CB08FD" w14:textId="77777777" w:rsidR="007A1F30" w:rsidRPr="00D2024A" w:rsidRDefault="007A1F30" w:rsidP="007A1F30">
      <w:r w:rsidRPr="00D2024A">
        <w:t>Если дата выплаты приходится на выходной, деньги придут досрочно - в последний рабочий день перед ним. В июне 2026 года выплата пенсий и пособий также переносится из-за Дня России, который празднуют 12 июня. В этом году дополнительный выходной выпадает на пятницу.</w:t>
      </w:r>
    </w:p>
    <w:p w14:paraId="5524B185" w14:textId="77777777" w:rsidR="007A1F30" w:rsidRPr="00D2024A" w:rsidRDefault="007A1F30" w:rsidP="007A1F30">
      <w:r w:rsidRPr="00D2024A">
        <w:t>Переносы выплат в июне 2026 года из-за выходных:</w:t>
      </w:r>
    </w:p>
    <w:p w14:paraId="7BBB0C76" w14:textId="77777777" w:rsidR="007A1F30" w:rsidRPr="00D2024A" w:rsidRDefault="007A1F30" w:rsidP="007A1F30">
      <w:r w:rsidRPr="00D2024A">
        <w:t>•</w:t>
      </w:r>
      <w:r w:rsidRPr="00D2024A">
        <w:tab/>
        <w:t>с 6 и 7 июня - на 5 июня;</w:t>
      </w:r>
    </w:p>
    <w:p w14:paraId="51DA0034" w14:textId="77777777" w:rsidR="007A1F30" w:rsidRPr="00D2024A" w:rsidRDefault="007A1F30" w:rsidP="007A1F30">
      <w:r w:rsidRPr="00D2024A">
        <w:t>•</w:t>
      </w:r>
      <w:r w:rsidRPr="00D2024A">
        <w:tab/>
        <w:t>с 12, 13 и 14 июня - на 11 июня;</w:t>
      </w:r>
    </w:p>
    <w:p w14:paraId="3346B5F7" w14:textId="77777777" w:rsidR="007A1F30" w:rsidRPr="00D2024A" w:rsidRDefault="007A1F30" w:rsidP="007A1F30">
      <w:r w:rsidRPr="00D2024A">
        <w:t>•</w:t>
      </w:r>
      <w:r w:rsidRPr="00D2024A">
        <w:tab/>
        <w:t>с 20 и 21 июня - на 19 июня;</w:t>
      </w:r>
    </w:p>
    <w:p w14:paraId="3ABF8DDC" w14:textId="77777777" w:rsidR="007A1F30" w:rsidRPr="00D2024A" w:rsidRDefault="007A1F30" w:rsidP="007A1F30">
      <w:r w:rsidRPr="00D2024A">
        <w:t>•</w:t>
      </w:r>
      <w:r w:rsidRPr="00D2024A">
        <w:tab/>
        <w:t>с 27 и 28 июня - на 26 июня.</w:t>
      </w:r>
    </w:p>
    <w:p w14:paraId="61B2158D" w14:textId="77777777" w:rsidR="007A1F30" w:rsidRPr="00D2024A" w:rsidRDefault="007A1F30" w:rsidP="007A1F30">
      <w:r w:rsidRPr="00D2024A">
        <w:t>Узнать точный график доставки денег можно в отделении «Почты России» или СФР. Также можно обратиться на горячую линию Соцфонда по телефону: 8 (800) 100-00-01.</w:t>
      </w:r>
    </w:p>
    <w:p w14:paraId="07F199E4" w14:textId="77777777" w:rsidR="007A1F30" w:rsidRPr="00D2024A" w:rsidRDefault="007A1F30" w:rsidP="007A1F30">
      <w:r w:rsidRPr="00D2024A">
        <w:t>Когда в России проводят общую индексацию пенсий</w:t>
      </w:r>
    </w:p>
    <w:p w14:paraId="5AA9873C" w14:textId="77777777" w:rsidR="007A1F30" w:rsidRPr="00D2024A" w:rsidRDefault="007A1F30" w:rsidP="007A1F30">
      <w:r w:rsidRPr="00D2024A">
        <w:t>•</w:t>
      </w:r>
      <w:r w:rsidRPr="00D2024A">
        <w:tab/>
        <w:t>1 января - индексация страховых пенсий на размер инфляции за прошлый год.</w:t>
      </w:r>
    </w:p>
    <w:p w14:paraId="34B5E69C" w14:textId="77777777" w:rsidR="007A1F30" w:rsidRPr="00D2024A" w:rsidRDefault="007A1F30" w:rsidP="007A1F30">
      <w:r w:rsidRPr="00D2024A">
        <w:t>•</w:t>
      </w:r>
      <w:r w:rsidRPr="00D2024A">
        <w:tab/>
        <w:t>1 апреля - индексация социальных пенсий.</w:t>
      </w:r>
    </w:p>
    <w:p w14:paraId="415CB208" w14:textId="77777777" w:rsidR="007A1F30" w:rsidRPr="00D2024A" w:rsidRDefault="007A1F30" w:rsidP="007A1F30">
      <w:r w:rsidRPr="00D2024A">
        <w:t>•</w:t>
      </w:r>
      <w:r w:rsidRPr="00D2024A">
        <w:tab/>
        <w:t>1 августа - перерасчет пенсий работающим пенсионерам с учетом заработанных за год пенсионных баллов, но не более трех баллов. В 2026 году один балл стоит 156,76 рубля.</w:t>
      </w:r>
    </w:p>
    <w:p w14:paraId="1C26C210" w14:textId="77777777" w:rsidR="007A1F30" w:rsidRPr="00D2024A" w:rsidRDefault="007A1F30" w:rsidP="007A1F30">
      <w:r w:rsidRPr="00D2024A">
        <w:t>•</w:t>
      </w:r>
      <w:r w:rsidRPr="00D2024A">
        <w:tab/>
        <w:t>1 октября - повышение военных пенсий, привязанное к росту денежного довольствия военнослужащих.</w:t>
      </w:r>
    </w:p>
    <w:p w14:paraId="3CC9AB7E" w14:textId="402788C5" w:rsidR="007A1F30" w:rsidRPr="00D2024A" w:rsidRDefault="00E15E38" w:rsidP="007A1F30">
      <w:hyperlink r:id="rId35" w:history="1">
        <w:r w:rsidR="007A1F30" w:rsidRPr="006E2932">
          <w:rPr>
            <w:rStyle w:val="a3"/>
            <w:lang w:val="en-US"/>
          </w:rPr>
          <w:t>https</w:t>
        </w:r>
        <w:r w:rsidR="007A1F30" w:rsidRPr="00D2024A">
          <w:rPr>
            <w:rStyle w:val="a3"/>
          </w:rPr>
          <w:t>://</w:t>
        </w:r>
        <w:r w:rsidR="007A1F30" w:rsidRPr="006E2932">
          <w:rPr>
            <w:rStyle w:val="a3"/>
            <w:lang w:val="en-US"/>
          </w:rPr>
          <w:t>www</w:t>
        </w:r>
        <w:r w:rsidR="007A1F30" w:rsidRPr="00D2024A">
          <w:rPr>
            <w:rStyle w:val="a3"/>
          </w:rPr>
          <w:t>.</w:t>
        </w:r>
        <w:r w:rsidR="007A1F30" w:rsidRPr="006E2932">
          <w:rPr>
            <w:rStyle w:val="a3"/>
            <w:lang w:val="en-US"/>
          </w:rPr>
          <w:t>sravni</w:t>
        </w:r>
        <w:r w:rsidR="007A1F30" w:rsidRPr="00D2024A">
          <w:rPr>
            <w:rStyle w:val="a3"/>
          </w:rPr>
          <w:t>.</w:t>
        </w:r>
        <w:r w:rsidR="007A1F30" w:rsidRPr="006E2932">
          <w:rPr>
            <w:rStyle w:val="a3"/>
            <w:lang w:val="en-US"/>
          </w:rPr>
          <w:t>ru</w:t>
        </w:r>
        <w:r w:rsidR="007A1F30" w:rsidRPr="00D2024A">
          <w:rPr>
            <w:rStyle w:val="a3"/>
          </w:rPr>
          <w:t>/</w:t>
        </w:r>
        <w:r w:rsidR="007A1F30" w:rsidRPr="006E2932">
          <w:rPr>
            <w:rStyle w:val="a3"/>
            <w:lang w:val="en-US"/>
          </w:rPr>
          <w:t>novost</w:t>
        </w:r>
        <w:r w:rsidR="007A1F30" w:rsidRPr="00D2024A">
          <w:rPr>
            <w:rStyle w:val="a3"/>
          </w:rPr>
          <w:t>/2026/5/27/</w:t>
        </w:r>
        <w:r w:rsidR="007A1F30" w:rsidRPr="006E2932">
          <w:rPr>
            <w:rStyle w:val="a3"/>
            <w:lang w:val="en-US"/>
          </w:rPr>
          <w:t>komu</w:t>
        </w:r>
        <w:r w:rsidR="007A1F30" w:rsidRPr="00D2024A">
          <w:rPr>
            <w:rStyle w:val="a3"/>
          </w:rPr>
          <w:t>-</w:t>
        </w:r>
        <w:r w:rsidR="007A1F30" w:rsidRPr="006E2932">
          <w:rPr>
            <w:rStyle w:val="a3"/>
            <w:lang w:val="en-US"/>
          </w:rPr>
          <w:t>povysyat</w:t>
        </w:r>
        <w:r w:rsidR="007A1F30" w:rsidRPr="00D2024A">
          <w:rPr>
            <w:rStyle w:val="a3"/>
          </w:rPr>
          <w:t>-</w:t>
        </w:r>
        <w:r w:rsidR="007A1F30" w:rsidRPr="006E2932">
          <w:rPr>
            <w:rStyle w:val="a3"/>
            <w:lang w:val="en-US"/>
          </w:rPr>
          <w:t>pensii</w:t>
        </w:r>
        <w:r w:rsidR="007A1F30" w:rsidRPr="00D2024A">
          <w:rPr>
            <w:rStyle w:val="a3"/>
          </w:rPr>
          <w:t>-</w:t>
        </w:r>
        <w:r w:rsidR="007A1F30" w:rsidRPr="006E2932">
          <w:rPr>
            <w:rStyle w:val="a3"/>
            <w:lang w:val="en-US"/>
          </w:rPr>
          <w:t>v</w:t>
        </w:r>
        <w:r w:rsidR="007A1F30" w:rsidRPr="00D2024A">
          <w:rPr>
            <w:rStyle w:val="a3"/>
          </w:rPr>
          <w:t>-</w:t>
        </w:r>
        <w:r w:rsidR="007A1F30" w:rsidRPr="006E2932">
          <w:rPr>
            <w:rStyle w:val="a3"/>
            <w:lang w:val="en-US"/>
          </w:rPr>
          <w:t>iyune</w:t>
        </w:r>
        <w:r w:rsidR="007A1F30" w:rsidRPr="00D2024A">
          <w:rPr>
            <w:rStyle w:val="a3"/>
          </w:rPr>
          <w:t>-2026-</w:t>
        </w:r>
        <w:r w:rsidR="007A1F30" w:rsidRPr="006E2932">
          <w:rPr>
            <w:rStyle w:val="a3"/>
            <w:lang w:val="en-US"/>
          </w:rPr>
          <w:t>goda</w:t>
        </w:r>
        <w:r w:rsidR="007A1F30" w:rsidRPr="00D2024A">
          <w:rPr>
            <w:rStyle w:val="a3"/>
          </w:rPr>
          <w:t>/</w:t>
        </w:r>
      </w:hyperlink>
      <w:r w:rsidR="007A1F30" w:rsidRPr="00D2024A">
        <w:t xml:space="preserve"> </w:t>
      </w:r>
    </w:p>
    <w:p w14:paraId="443B00A5" w14:textId="77777777" w:rsidR="00922989" w:rsidRPr="00172FAE" w:rsidRDefault="00922989" w:rsidP="00922989">
      <w:pPr>
        <w:pStyle w:val="2"/>
      </w:pPr>
      <w:bookmarkStart w:id="117" w:name="_Toc230935810"/>
      <w:r w:rsidRPr="00172FAE">
        <w:t>PRIMPRESS, 28.05.2026, Людей услышали. Эту сумму добавят к пенсии всем пенсионерам в июне</w:t>
      </w:r>
      <w:bookmarkEnd w:id="117"/>
    </w:p>
    <w:p w14:paraId="269487F2" w14:textId="77777777" w:rsidR="00922989" w:rsidRPr="00172FAE" w:rsidRDefault="00922989" w:rsidP="000876C0">
      <w:pPr>
        <w:pStyle w:val="3"/>
      </w:pPr>
      <w:bookmarkStart w:id="118" w:name="_Toc230935811"/>
      <w:r w:rsidRPr="00172FAE">
        <w:t>В июне часть российских пенсионеров получит дополнительные выплаты и перерасчеты, о которых активно просили в последние месяцы. Эксперты отмечают, что речь идет не о разовой акции, а о целой серии доплат, которые затронут разные категории пожилых граждан. В отдельных случаях прибавка может составить несколько тысяч рублей.</w:t>
      </w:r>
      <w:bookmarkEnd w:id="118"/>
    </w:p>
    <w:p w14:paraId="2B3005C3" w14:textId="77777777" w:rsidR="00922989" w:rsidRPr="00172FAE" w:rsidRDefault="00922989" w:rsidP="00922989">
      <w:r w:rsidRPr="00172FAE">
        <w:t>Пенсии пересчитают автоматически</w:t>
      </w:r>
    </w:p>
    <w:p w14:paraId="6C59E22E" w14:textId="77777777" w:rsidR="00922989" w:rsidRPr="00172FAE" w:rsidRDefault="00922989" w:rsidP="00922989">
      <w:r w:rsidRPr="00172FAE">
        <w:t>Эксперт в сфере социальной поддержки Виктор Лапин рассказал, что многие изменения будут произведены без подачи заявлений.</w:t>
      </w:r>
    </w:p>
    <w:p w14:paraId="4F46DE78" w14:textId="368CBC64" w:rsidR="00922989" w:rsidRPr="00172FAE" w:rsidRDefault="002353C4" w:rsidP="00922989">
      <w:r>
        <w:t>«</w:t>
      </w:r>
      <w:r w:rsidR="00922989" w:rsidRPr="00172FAE">
        <w:t>Сейчас постепенно расширяется практика автоматических перерасчетов. Если у пенсионера появились основания для увеличения выплаты — например, изменился возрастной статус, уточнен стаж или появились дополнительные льготы, — Социальный фонд может начислить прибавку без личного обращения</w:t>
      </w:r>
      <w:r>
        <w:t>»</w:t>
      </w:r>
      <w:r w:rsidR="00922989" w:rsidRPr="00172FAE">
        <w:t>, — пояснил специалист.</w:t>
      </w:r>
    </w:p>
    <w:p w14:paraId="6CD180D3" w14:textId="77777777" w:rsidR="00922989" w:rsidRPr="00172FAE" w:rsidRDefault="00922989" w:rsidP="00922989">
      <w:r w:rsidRPr="00172FAE">
        <w:t>По его словам, особенно внимательно июньские начисления стоит проверить пенсионерам старше 80 лет, гражданам с иждивенцами и тем, кто недавно завершил трудовую деятельность.</w:t>
      </w:r>
    </w:p>
    <w:p w14:paraId="3C4819AF" w14:textId="77777777" w:rsidR="00922989" w:rsidRPr="00172FAE" w:rsidRDefault="00922989" w:rsidP="00922989">
      <w:r w:rsidRPr="00172FAE">
        <w:t>Размер прибавки будет разным</w:t>
      </w:r>
    </w:p>
    <w:p w14:paraId="350E324E" w14:textId="77777777" w:rsidR="00922989" w:rsidRPr="00172FAE" w:rsidRDefault="00922989" w:rsidP="00922989">
      <w:r w:rsidRPr="00172FAE">
        <w:t>Финансовый аналитик Светлана Миронова отметила, что универсальной суммы для всех пенсионеров не существует, однако в среднем речь может идти о прибавках от одной до нескольких тысяч рублей.</w:t>
      </w:r>
    </w:p>
    <w:p w14:paraId="7CACAB1B" w14:textId="23AF6C90" w:rsidR="00922989" w:rsidRPr="00172FAE" w:rsidRDefault="002353C4" w:rsidP="00922989">
      <w:r>
        <w:t>«</w:t>
      </w:r>
      <w:r w:rsidR="00922989" w:rsidRPr="00172FAE">
        <w:t>Многие пенсионеры ждали этих изменений давно, поэтому можно сказать, что людей действительно услышали. У кого-то увеличится фиксированная часть выплаты, кто-то получит перерасчет за стаж или дополнительные региональные начисления. Итоговая сумма зависит от конкретной ситуации</w:t>
      </w:r>
      <w:r>
        <w:t>»</w:t>
      </w:r>
      <w:r w:rsidR="00922989" w:rsidRPr="00172FAE">
        <w:t>, — объяснила эксперт.</w:t>
      </w:r>
    </w:p>
    <w:p w14:paraId="072D23AC" w14:textId="77777777" w:rsidR="00922989" w:rsidRPr="00172FAE" w:rsidRDefault="00922989" w:rsidP="00922989">
      <w:r w:rsidRPr="00172FAE">
        <w:t>Она добавила, что часть доплат начисляется только после проверки документов, поэтому пенсионерам советуют заранее убедиться, что все сведения о стаже и льготах отражены корректно.</w:t>
      </w:r>
    </w:p>
    <w:p w14:paraId="411BB82A" w14:textId="6B06385E" w:rsidR="00922989" w:rsidRPr="00172FAE" w:rsidRDefault="00E15E38" w:rsidP="00922989">
      <w:hyperlink r:id="rId36" w:history="1">
        <w:r w:rsidR="00922989" w:rsidRPr="00172FAE">
          <w:rPr>
            <w:rStyle w:val="a3"/>
          </w:rPr>
          <w:t>https://primpress.ru/article/134923</w:t>
        </w:r>
      </w:hyperlink>
      <w:r w:rsidR="00922989" w:rsidRPr="00172FAE">
        <w:t xml:space="preserve"> </w:t>
      </w:r>
    </w:p>
    <w:p w14:paraId="2183268E" w14:textId="6AE214D9" w:rsidR="00922989" w:rsidRPr="00172FAE" w:rsidRDefault="00922989" w:rsidP="00922989">
      <w:pPr>
        <w:pStyle w:val="2"/>
      </w:pPr>
      <w:bookmarkStart w:id="119" w:name="_Toc230935812"/>
      <w:r w:rsidRPr="00172FAE">
        <w:t xml:space="preserve">PRIMPRESS, 28.05.2026, </w:t>
      </w:r>
      <w:r w:rsidR="002353C4">
        <w:t>«</w:t>
      </w:r>
      <w:r w:rsidRPr="00172FAE">
        <w:t>Придется отказаться от всех льгот с июня</w:t>
      </w:r>
      <w:r w:rsidR="002353C4">
        <w:t>»</w:t>
      </w:r>
      <w:r w:rsidRPr="00172FAE">
        <w:t>. Пенсионерам объявили о новом решении</w:t>
      </w:r>
      <w:bookmarkEnd w:id="119"/>
    </w:p>
    <w:p w14:paraId="3F6AE3D0" w14:textId="77777777" w:rsidR="00922989" w:rsidRPr="00172FAE" w:rsidRDefault="00922989" w:rsidP="000876C0">
      <w:pPr>
        <w:pStyle w:val="3"/>
      </w:pPr>
      <w:bookmarkStart w:id="120" w:name="_Toc230935813"/>
      <w:r w:rsidRPr="00172FAE">
        <w:t>С июня часть пенсионеров может столкнуться с необходимостью выбирать между разными мерами поддержки. Эксперты предупреждают: в некоторых случаях оформление одной выплаты автоматически лишает права на другие льготы и компенсации. Речь идет прежде всего о региональных надбавках, субсидиях и социальных пакетах.</w:t>
      </w:r>
      <w:bookmarkEnd w:id="120"/>
    </w:p>
    <w:p w14:paraId="02B26E52" w14:textId="77777777" w:rsidR="00922989" w:rsidRPr="00172FAE" w:rsidRDefault="00922989" w:rsidP="00922989">
      <w:r w:rsidRPr="00172FAE">
        <w:t>Некоторые льготы нельзя совмещать</w:t>
      </w:r>
    </w:p>
    <w:p w14:paraId="123EE568" w14:textId="165FEA5B" w:rsidR="00922989" w:rsidRPr="00172FAE" w:rsidRDefault="00922989" w:rsidP="00922989">
      <w:r w:rsidRPr="00172FAE">
        <w:lastRenderedPageBreak/>
        <w:t xml:space="preserve">Юрист по социальным вопросам Антон Глебов пояснил, что многие пенсионеры не знают о действующем принципе </w:t>
      </w:r>
      <w:r w:rsidR="002353C4">
        <w:t>«</w:t>
      </w:r>
      <w:r w:rsidRPr="00172FAE">
        <w:t>одной меры поддержки</w:t>
      </w:r>
      <w:r w:rsidR="002353C4">
        <w:t>»</w:t>
      </w:r>
      <w:r w:rsidRPr="00172FAE">
        <w:t>.</w:t>
      </w:r>
    </w:p>
    <w:p w14:paraId="11F3814E" w14:textId="04D468C0" w:rsidR="00922989" w:rsidRPr="00172FAE" w:rsidRDefault="002353C4" w:rsidP="00922989">
      <w:r>
        <w:t>«</w:t>
      </w:r>
      <w:r w:rsidR="00922989" w:rsidRPr="00172FAE">
        <w:t>Человек подает заявление на новую выплату или компенсацию, а затем выясняется, что часть прежних льгот отменяется автоматически. Чаще всего это касается региональных мер поддержки, где предусмотрен выбор между денежной выплатой и натуральными льготами</w:t>
      </w:r>
      <w:r>
        <w:t>»</w:t>
      </w:r>
      <w:r w:rsidR="00922989" w:rsidRPr="00172FAE">
        <w:t>, — рассказал эксперт.</w:t>
      </w:r>
    </w:p>
    <w:p w14:paraId="45B4527F" w14:textId="77777777" w:rsidR="00922989" w:rsidRPr="00172FAE" w:rsidRDefault="00922989" w:rsidP="00922989">
      <w:r w:rsidRPr="00172FAE">
        <w:t>По его словам, подобные ситуации возникают при оформлении компенсаций за ЖКХ, социальных доплат и отдельных региональных программ поддержки пожилых граждан.</w:t>
      </w:r>
    </w:p>
    <w:p w14:paraId="31CD9EB7" w14:textId="77777777" w:rsidR="00922989" w:rsidRPr="00172FAE" w:rsidRDefault="00922989" w:rsidP="00922989">
      <w:r w:rsidRPr="00172FAE">
        <w:t>Перед подачей заявления советуют все просчитать</w:t>
      </w:r>
    </w:p>
    <w:p w14:paraId="384E9E62" w14:textId="77777777" w:rsidR="00922989" w:rsidRPr="00172FAE" w:rsidRDefault="00922989" w:rsidP="00922989">
      <w:r w:rsidRPr="00172FAE">
        <w:t>Специалист по пенсионному законодательству Марина Воронова отметила, что отказ от льгот не всегда оказывается выгодным.</w:t>
      </w:r>
    </w:p>
    <w:p w14:paraId="3B1EEF84" w14:textId="48283154" w:rsidR="00922989" w:rsidRPr="00172FAE" w:rsidRDefault="002353C4" w:rsidP="00922989">
      <w:r>
        <w:t>«</w:t>
      </w:r>
      <w:r w:rsidR="00922989" w:rsidRPr="00172FAE">
        <w:t>Иногда пенсионеру предлагают ежемесячную денежную компенсацию, но после отказа от бесплатного проезда, лекарств или других мер поддержки итоговая выгода оказывается минимальной. Поэтому перед оформлением любых новых выплат важно заранее просчитать последствия</w:t>
      </w:r>
      <w:r>
        <w:t>»</w:t>
      </w:r>
      <w:r w:rsidR="00922989" w:rsidRPr="00172FAE">
        <w:t>, — объяснила она.</w:t>
      </w:r>
    </w:p>
    <w:p w14:paraId="2CD77398" w14:textId="77777777" w:rsidR="00922989" w:rsidRPr="00172FAE" w:rsidRDefault="00922989" w:rsidP="00922989">
      <w:r w:rsidRPr="00172FAE">
        <w:t>Эксперт добавила, что особенно внимательно к новым правилам стоит отнестись пенсионерам, которые получают сразу несколько видов региональной помощи. В некоторых случаях возврат прежних льгот после отказа может занять несколько месяцев.</w:t>
      </w:r>
    </w:p>
    <w:p w14:paraId="7F9DE726" w14:textId="75A65385" w:rsidR="00CD79D6" w:rsidRPr="00172FAE" w:rsidRDefault="00E15E38" w:rsidP="00922989">
      <w:hyperlink r:id="rId37" w:history="1">
        <w:r w:rsidR="00922989" w:rsidRPr="00172FAE">
          <w:rPr>
            <w:rStyle w:val="a3"/>
          </w:rPr>
          <w:t>https://primpress.ru/article/134924</w:t>
        </w:r>
      </w:hyperlink>
    </w:p>
    <w:p w14:paraId="1586980E" w14:textId="77777777" w:rsidR="003E3C55" w:rsidRPr="00172FAE" w:rsidRDefault="003E3C55" w:rsidP="003E3C55">
      <w:pPr>
        <w:pStyle w:val="2"/>
      </w:pPr>
      <w:bookmarkStart w:id="121" w:name="_Toc230935814"/>
      <w:r w:rsidRPr="00172FAE">
        <w:t>PRIMPRESS, 28.05.2026, И работающим, и неработающим. С июня к пенсии добавят по 2710 рублей</w:t>
      </w:r>
      <w:bookmarkEnd w:id="121"/>
    </w:p>
    <w:p w14:paraId="67841E1C" w14:textId="77777777" w:rsidR="003E3C55" w:rsidRPr="00172FAE" w:rsidRDefault="003E3C55" w:rsidP="000876C0">
      <w:pPr>
        <w:pStyle w:val="3"/>
      </w:pPr>
      <w:bookmarkStart w:id="122" w:name="_Toc230935815"/>
      <w:r w:rsidRPr="00172FAE">
        <w:t>С июня часть российских пенсионеров сможет получить дополнительную прибавку к выплатам в размере около 2710 рублей. Речь идет как о работающих, так и о неработающих пенсионерах, у которых появились основания для перерасчета или назначения дополнительных выплат. Эксперты отмечают, что в ряде случаев деньги начисляются автоматически, однако иногда за перерасчетом необходимо обращаться самостоятельно.</w:t>
      </w:r>
      <w:bookmarkEnd w:id="122"/>
    </w:p>
    <w:p w14:paraId="52840DE2" w14:textId="77777777" w:rsidR="003E3C55" w:rsidRPr="00172FAE" w:rsidRDefault="003E3C55" w:rsidP="003E3C55">
      <w:r w:rsidRPr="00172FAE">
        <w:t>Кому добавят деньги</w:t>
      </w:r>
    </w:p>
    <w:p w14:paraId="2F157EA7" w14:textId="77777777" w:rsidR="003E3C55" w:rsidRPr="00172FAE" w:rsidRDefault="003E3C55" w:rsidP="003E3C55">
      <w:r w:rsidRPr="00172FAE">
        <w:t>Как пояснил специалист по пенсионному законодательству Игорь Савельев, прибавка может быть связана сразу с несколькими основаниями — от достижения определенного возраста до появления иждивенцев или уточнения трудового стажа.</w:t>
      </w:r>
    </w:p>
    <w:p w14:paraId="66A8A78E" w14:textId="1AF61352" w:rsidR="003E3C55" w:rsidRPr="00172FAE" w:rsidRDefault="002353C4" w:rsidP="003E3C55">
      <w:r>
        <w:t>«</w:t>
      </w:r>
      <w:r w:rsidR="003E3C55" w:rsidRPr="00172FAE">
        <w:t>Сумма около 2710 рублей сейчас фигурирует в ряде перерасчетов и доплат. Например, речь может идти о повышенной фиксированной выплате, дополнительных начислениях за иждивенцев или перерасчете после уточнения стажа. Важно понимать, что универсальной выплаты для всех пенсионеров нет, но многие действительно могут рассчитывать на прибавку уже с июня</w:t>
      </w:r>
      <w:r>
        <w:t>»</w:t>
      </w:r>
      <w:r w:rsidR="003E3C55" w:rsidRPr="00172FAE">
        <w:t>, — отметил эксперт.</w:t>
      </w:r>
    </w:p>
    <w:p w14:paraId="6F30D916" w14:textId="77777777" w:rsidR="003E3C55" w:rsidRPr="00172FAE" w:rsidRDefault="003E3C55" w:rsidP="003E3C55">
      <w:r w:rsidRPr="00172FAE">
        <w:t>По его словам, часть пенсионеров увидит увеличение автоматически, если данные уже есть в системе Социального фонда. Однако при наличии неучтенного стажа или документов гражданам лучше самостоятельно подать заявление.</w:t>
      </w:r>
    </w:p>
    <w:p w14:paraId="40050D6A" w14:textId="77777777" w:rsidR="003E3C55" w:rsidRPr="00172FAE" w:rsidRDefault="003E3C55" w:rsidP="003E3C55">
      <w:r w:rsidRPr="00172FAE">
        <w:lastRenderedPageBreak/>
        <w:t>Работающим пенсионерам тоже положено</w:t>
      </w:r>
    </w:p>
    <w:p w14:paraId="1CE06F0E" w14:textId="77777777" w:rsidR="003E3C55" w:rsidRPr="00172FAE" w:rsidRDefault="003E3C55" w:rsidP="003E3C55">
      <w:r w:rsidRPr="00172FAE">
        <w:t>Финансовый консультант Марина Белова напомнила, что работающие пенсионеры также имеют право на отдельные перерасчеты и доплаты, несмотря на действующие ограничения по индексации.</w:t>
      </w:r>
    </w:p>
    <w:p w14:paraId="691133DD" w14:textId="710FCC19" w:rsidR="003E3C55" w:rsidRPr="00172FAE" w:rsidRDefault="002353C4" w:rsidP="003E3C55">
      <w:r>
        <w:t>«</w:t>
      </w:r>
      <w:r w:rsidR="003E3C55" w:rsidRPr="00172FAE">
        <w:t>Многие ошибочно считают, что работающим пенсионерам вообще ничего не добавляют. Это не так. Для них сохраняются перерасчеты за стаж, доплаты при изменении семейного положения, а также отдельные региональные меры поддержки. В некоторых случаях итоговая сумма как раз может составлять порядка 2710 рублей</w:t>
      </w:r>
      <w:r>
        <w:t>»</w:t>
      </w:r>
      <w:r w:rsidR="003E3C55" w:rsidRPr="00172FAE">
        <w:t>, — пояснила она.</w:t>
      </w:r>
    </w:p>
    <w:p w14:paraId="53FFA5F0" w14:textId="77777777" w:rsidR="003E3C55" w:rsidRPr="00172FAE" w:rsidRDefault="003E3C55" w:rsidP="003E3C55">
      <w:r w:rsidRPr="00172FAE">
        <w:t>Эксперт добавила, что особенно внимательно стоит проверить данные тем, кто недавно уволился, оформил уход за родственником или предоставил новые документы о стаже. В таких ситуациях размер выплат может заметно измениться уже в ближайшие месяцы.</w:t>
      </w:r>
    </w:p>
    <w:p w14:paraId="149EE868" w14:textId="01E955DE" w:rsidR="00922989" w:rsidRPr="00172FAE" w:rsidRDefault="00E15E38" w:rsidP="003E3C55">
      <w:hyperlink r:id="rId38" w:history="1">
        <w:r w:rsidR="003E3C55" w:rsidRPr="00172FAE">
          <w:rPr>
            <w:rStyle w:val="a3"/>
          </w:rPr>
          <w:t>https://primpress.ru/article/134922</w:t>
        </w:r>
      </w:hyperlink>
    </w:p>
    <w:p w14:paraId="627A2590" w14:textId="77777777" w:rsidR="003E3C55" w:rsidRPr="00172FAE" w:rsidRDefault="003E3C55" w:rsidP="003E3C55"/>
    <w:p w14:paraId="5A637E07" w14:textId="77777777" w:rsidR="00111D7C" w:rsidRPr="00853934" w:rsidRDefault="00111D7C" w:rsidP="00111D7C">
      <w:pPr>
        <w:pStyle w:val="251"/>
      </w:pPr>
      <w:bookmarkStart w:id="123" w:name="_Toc99271704"/>
      <w:bookmarkStart w:id="124" w:name="_Toc99318656"/>
      <w:bookmarkStart w:id="125" w:name="_Toc165991076"/>
      <w:bookmarkStart w:id="126" w:name="_Toc62681899"/>
      <w:bookmarkStart w:id="127" w:name="_Toc230935816"/>
      <w:bookmarkEnd w:id="24"/>
      <w:bookmarkEnd w:id="25"/>
      <w:bookmarkEnd w:id="26"/>
      <w:bookmarkEnd w:id="51"/>
      <w:r w:rsidRPr="00172FAE">
        <w:lastRenderedPageBreak/>
        <w:t>НОВОСТИ МАКРОЭКОНОМИКИ</w:t>
      </w:r>
      <w:bookmarkEnd w:id="123"/>
      <w:bookmarkEnd w:id="124"/>
      <w:bookmarkEnd w:id="125"/>
      <w:bookmarkEnd w:id="127"/>
    </w:p>
    <w:p w14:paraId="2F57309E" w14:textId="1E826B3C" w:rsidR="001208A8" w:rsidRPr="001208A8" w:rsidRDefault="001208A8" w:rsidP="001208A8">
      <w:pPr>
        <w:pStyle w:val="2"/>
      </w:pPr>
      <w:bookmarkStart w:id="128" w:name="_Toc230935817"/>
      <w:r w:rsidRPr="001208A8">
        <w:t>Российская газета, 29.05.2026</w:t>
      </w:r>
      <w:r w:rsidRPr="00853934">
        <w:t xml:space="preserve">, </w:t>
      </w:r>
      <w:r w:rsidRPr="001208A8">
        <w:t>Исторический минимум бедности</w:t>
      </w:r>
      <w:bookmarkEnd w:id="128"/>
    </w:p>
    <w:p w14:paraId="3EF0FAD6" w14:textId="77777777" w:rsidR="001208A8" w:rsidRPr="002475E6" w:rsidRDefault="001208A8" w:rsidP="001208A8">
      <w:pPr>
        <w:pStyle w:val="3"/>
      </w:pPr>
      <w:bookmarkStart w:id="129" w:name="_Toc230935818"/>
      <w:r w:rsidRPr="001208A8">
        <w:t xml:space="preserve">Вице-премьер Александр Новак в интервью "Ведомостям" подвел  промежуточные итоги социально-экономического развития страны. Он, в  частности, заявил о заметном улучшении материального положения населения.  По его словам, к концу 2025 года реальные заработные платы россиян  продемонстрировали уверенный рост, составивший 4,4 процента относительно  предыдущего периода. </w:t>
      </w:r>
      <w:r w:rsidRPr="002475E6">
        <w:t>Этот рост, подчеркнул Новак, обеспечен комплексом мер,  осуществленных правительством для повышения уровня жизни российских  граждан.</w:t>
      </w:r>
      <w:bookmarkEnd w:id="129"/>
    </w:p>
    <w:p w14:paraId="3DD3AAA0" w14:textId="77777777" w:rsidR="001208A8" w:rsidRPr="002475E6" w:rsidRDefault="001208A8" w:rsidP="001208A8">
      <w:r w:rsidRPr="002475E6">
        <w:t>Еще более впечатляющую статистику вице-премьер привел при анализе  экономических достижений последних трех лет. Он сказал, что совокупный  прирост реальных доходов от трудовой деятельности с 2023 по 2025 год достиг  почти четверти от исходного значения - а именно 23,9 процента. Это, по его  мнению, означает, что среднестатистический работающий россиянин сегодня  получает ощутимо больше товаров и услуг, чем три года назад, с учетом  инфляции.</w:t>
      </w:r>
    </w:p>
    <w:p w14:paraId="7C458F84" w14:textId="77777777" w:rsidR="001208A8" w:rsidRPr="002475E6" w:rsidRDefault="001208A8" w:rsidP="001208A8">
      <w:r w:rsidRPr="002475E6">
        <w:t>Не менее важным достижением, о котором сообщил Александр Новак, стало  рекордное снижение масштабов бедности. Итоги 2025 года зафиксировали долю  граждан с доходами ниже прожиточного минимума на уровне всего 6,7 процента  от общей численности населения. В новейшей истории России такая низкая  планка бедности наблюдается впервые. Вице-премьер особо отметил, что этот  успех напрямую связан с адресными социальными программами и продуманной  экономической политикой, ориентированной на постепенное, но неуклонное  повышение жизненного стандарта всех категорий граждан. По его убеждению,  позитивная динамика 2025 года подтверждает правильность выбранного курса и  позволяет с оптимизмом смотреть на выполнение национальных целей развития.</w:t>
      </w:r>
    </w:p>
    <w:p w14:paraId="139FC187" w14:textId="77777777" w:rsidR="001208A8" w:rsidRPr="002475E6" w:rsidRDefault="001208A8" w:rsidP="001208A8">
      <w:r w:rsidRPr="002475E6">
        <w:t>О росте благосостояния сообщает и Росстат: численность граждан с  доходами ниже границы бедности в 2025 году составила 9,8 млн человек, или  6,7 процента населения. По данным ведомства, это новый исторический  минимум.</w:t>
      </w:r>
    </w:p>
    <w:p w14:paraId="72D01435" w14:textId="77777777" w:rsidR="001208A8" w:rsidRPr="002475E6" w:rsidRDefault="001208A8" w:rsidP="001208A8">
      <w:r w:rsidRPr="002475E6">
        <w:t>В Росстате отмечают, что снижение уровня бедности связано с ростом  доходов населения, включая зарплаты, доходы от предпринимательской  деятельности и собственности. Основную часть доходов в 2024 году оставила  оплата труда - 20,1 трлн рублей (плюс 16,8 процента к аналогичному периоду  2023 года). Социальные выплаты - 5,7 трлн рублей (плюс 10,9 процента).  Ранее эксперты отмечали значительное влияние социальных выплат для семей с  низкими доходами на снижение уровня бедности, однако в 2024 году этот  фактор перестал играть решающую роль. По мнению проректора Высшей школы  экономики Лилии Овчаровой, главным драйвером сокращения бедности в 2024  году стал дефицит кадров на рынке труда.</w:t>
      </w:r>
    </w:p>
    <w:p w14:paraId="33A42FFD" w14:textId="77777777" w:rsidR="001208A8" w:rsidRPr="002475E6" w:rsidRDefault="001208A8" w:rsidP="001208A8">
      <w:r w:rsidRPr="002475E6">
        <w:t xml:space="preserve">В Росстате считают, что снижению уровня бедности способствовала и  реализация государственных адресных социальных программ для наиболее  уязвимых групп населения, а также рост зарплат, пенсий и иных видов  доходов. Заметно повлияли на снижение бедности и соцконтракты. По оценке  Счетной палаты, соцконтракт стал </w:t>
      </w:r>
      <w:r w:rsidRPr="002475E6">
        <w:lastRenderedPageBreak/>
        <w:t>эффективным инструментом в борьбе с  бедностью. Наибольшее количество контрактов (220 тысяч, или 39 процентов)  заключалось для помощи в поиске работы. Вторым по востребованности стал  соцконтракт на открытие бизнеса (156 тысяч, или 28 процентов). Более 70  процентов его пользователей увеличили свой доход, в 37 процентах случаев  среднедушевой доход семьи превысил региональный размер прожиточного  минимума. На третьем месте - соцконтракты для выхода из тяжелой жизненной  ситуации (125 тысяч, или 22 процента). По официальной статистике, в  структуре денежных доходов населения наибольшую долю занимает зарплата -  около 60 процентов. Следом идут социальные выплаты, в том числе пенсии и  стипендии (19), а также прочие денежные поступления, куда входят и теневые  доходы (12,4). На долю доходов от предпринимательской деятельности  приходится 6,1 процента, на доходы от собственности - 4,4.</w:t>
      </w:r>
    </w:p>
    <w:p w14:paraId="3CD1C49E" w14:textId="77777777" w:rsidR="001208A8" w:rsidRPr="002475E6" w:rsidRDefault="001208A8" w:rsidP="001208A8">
      <w:r w:rsidRPr="002475E6">
        <w:t>Основная часть российской бедности - это семьи с детьми. Классическая  семья бедных - это неполная семья с невысоким доходом, в которой двое-трое  детей. Пенсионер же по определению не может считаться бедным, потому что  пенсия всегда выше, чем прожиточный минимум. Таким образом, люди бедные -  это, как правило, люди работающие. Работающие за деньги, близкие к МРОТ.  При этом почти каждая российская семья имеет некий теневой доход, который  не находится в поле зрения государства. Значит, можно предположить, что в  реальности наши граждане живут чуть лучше, чем это явствует из официальной  статистики. У малообеспеченных есть, например, натуральные поступления.  Очень многие ведут сельское хозяйство, имеют огороды. Кроме того, есть  подработки всякого рода, которые не фиксируются в зарплате и не оформляются  официально. Как показывают опросы, только треть российских семей имеет  сбережения. Доля граждан, не имеющих никаких накоплений, незначительно  колеблется в течение последних 20 лет, но существенно не меняется. При  этом, отмечают социологи, среди тех, кто откладывает деньги, большинство  (53 процента) составляют респонденты с доходом более 55 тысяч рублей в  месяц на семью. Но даже самые низкодоходные семьи (до 20 тысяч рублей в  месяц) находят возможность создавать накопления - доля таких сберегателей  составляет 23 процента. При этом 78 процентов россиян не считают себя  бедными людьми.</w:t>
      </w:r>
    </w:p>
    <w:p w14:paraId="5670B4B8" w14:textId="77777777" w:rsidR="001208A8" w:rsidRPr="002475E6" w:rsidRDefault="001208A8" w:rsidP="001208A8">
      <w:r w:rsidRPr="002475E6">
        <w:t>Валерий Выжутович,   политический обозреватель</w:t>
      </w:r>
    </w:p>
    <w:p w14:paraId="42420C2C" w14:textId="2EDB5AD2" w:rsidR="00CA4278" w:rsidRPr="001208A8" w:rsidRDefault="00CA4278" w:rsidP="00CA4278">
      <w:pPr>
        <w:pStyle w:val="2"/>
      </w:pPr>
      <w:bookmarkStart w:id="130" w:name="_Toc230935819"/>
      <w:r w:rsidRPr="001208A8">
        <w:t>Коммерсантъ, 28.05.2026, Юани на будущее</w:t>
      </w:r>
      <w:bookmarkEnd w:id="130"/>
    </w:p>
    <w:p w14:paraId="0EABE0FF" w14:textId="77777777" w:rsidR="00CA4278" w:rsidRPr="001208A8" w:rsidRDefault="00CA4278" w:rsidP="00CA4278">
      <w:pPr>
        <w:pStyle w:val="3"/>
      </w:pPr>
      <w:bookmarkStart w:id="131" w:name="_Toc230935820"/>
      <w:r w:rsidRPr="001208A8">
        <w:t xml:space="preserve">Инвесторы, прежде всего институциональные, проявили высокий интерес к десятилетним суверенным облигациям в юанях. Объем размещения составил плановые 10 млрд </w:t>
      </w:r>
      <w:r w:rsidRPr="00CA4278">
        <w:rPr>
          <w:lang w:val="en-US"/>
        </w:rPr>
        <w:t>CNY</w:t>
      </w:r>
      <w:r w:rsidRPr="001208A8">
        <w:t>, но ставка купона была снижена с 8% до 7,65% годовых. Новый выпуск, как отмечал ранее министр финансов Антон Силуанов, должен, в частности, стать ориентиром для корпоративных заимствований. До сих пор конъюнктура рынка не способствовала выпуску длинных валютных облигаций.</w:t>
      </w:r>
      <w:bookmarkEnd w:id="131"/>
    </w:p>
    <w:p w14:paraId="72E33C9F" w14:textId="77777777" w:rsidR="00CA4278" w:rsidRPr="001208A8" w:rsidRDefault="00CA4278" w:rsidP="00CA4278">
      <w:r w:rsidRPr="001208A8">
        <w:t xml:space="preserve">28 мая Минфин закрыл книгу заявок по десятилетнему выпуску юаневых облигаций. За счет высокого спроса финальный купон был снижен с 8% до 7,65% годовых, объем размещения составил первоначальные 10 млрд </w:t>
      </w:r>
      <w:r w:rsidRPr="00CA4278">
        <w:rPr>
          <w:lang w:val="en-US"/>
        </w:rPr>
        <w:t>CNY</w:t>
      </w:r>
      <w:r w:rsidRPr="001208A8">
        <w:t>. Организаторами выступили Газпромбанк, Сбербанк и «ВТБ Капитал трейдинг». Техническое размещение на Московской бирже запланировано на 3 июня.</w:t>
      </w:r>
    </w:p>
    <w:p w14:paraId="1299A37D" w14:textId="77777777" w:rsidR="00CA4278" w:rsidRPr="001208A8" w:rsidRDefault="00CA4278" w:rsidP="00CA4278">
      <w:r w:rsidRPr="001208A8">
        <w:lastRenderedPageBreak/>
        <w:t xml:space="preserve">Выпуск был интересен широкому кругу инвесторов, тем более что в эти бумаги могли быть реинвестированы средства, полученные накануне инвесторами от погашения замещающих долларовых облигаций Минфина (в эквиваленте свыше 21 млрд </w:t>
      </w:r>
      <w:r w:rsidRPr="00CA4278">
        <w:rPr>
          <w:lang w:val="en-US"/>
        </w:rPr>
        <w:t>CNY</w:t>
      </w:r>
      <w:r w:rsidRPr="001208A8">
        <w:t>). Как отмечает портфельный управляющий УК «Первая» Артур Копышев, новый выпуск явно был нацелен на спрос со стороны держателей погашаемого выпуска, которые тем самым «сохраняют валютную позицию и кредитный риск».</w:t>
      </w:r>
    </w:p>
    <w:p w14:paraId="2B21B253" w14:textId="77777777" w:rsidR="00CA4278" w:rsidRPr="001208A8" w:rsidRDefault="00CA4278" w:rsidP="00CA4278">
      <w:r w:rsidRPr="001208A8">
        <w:t>Основными покупателями юаневых гособлигаций выступили фэмили-офисы и управляющие компании.</w:t>
      </w:r>
    </w:p>
    <w:p w14:paraId="46C2F1AB" w14:textId="77777777" w:rsidR="00CA4278" w:rsidRPr="001208A8" w:rsidRDefault="00CA4278" w:rsidP="00CA4278">
      <w:r w:rsidRPr="001208A8">
        <w:t>Как отмечает один из источников “Ъ” на долговом рынке, в подписке участвовало «около 100 имен».</w:t>
      </w:r>
    </w:p>
    <w:p w14:paraId="3FBE0CF4" w14:textId="77777777" w:rsidR="00CA4278" w:rsidRPr="001208A8" w:rsidRDefault="00CA4278" w:rsidP="00CA4278">
      <w:r w:rsidRPr="001208A8">
        <w:t>Как поясняет другой источник “Ъ”, «казначейства банков подписались на минимальный объем, так как ориентированы они на более короткую дюрацию, пассивов в юанях такой длины, как новый выпуск Минфина, у них просто нет»,— констатирует он.</w:t>
      </w:r>
    </w:p>
    <w:p w14:paraId="7903D2B1" w14:textId="77777777" w:rsidR="00CA4278" w:rsidRPr="001208A8" w:rsidRDefault="00CA4278" w:rsidP="00CA4278">
      <w:r w:rsidRPr="001208A8">
        <w:t xml:space="preserve">В настоящее время в обращении находятся два выпуска ОФЗ в китайской валюте, размещенных в конце прошлого года (см. “Ъ” от 3 декабря 2025 года). Трехлетние облигации были размещены в объеме 12 млрд </w:t>
      </w:r>
      <w:r w:rsidRPr="00CA4278">
        <w:rPr>
          <w:lang w:val="en-US"/>
        </w:rPr>
        <w:t>CNY</w:t>
      </w:r>
      <w:r w:rsidRPr="001208A8">
        <w:t xml:space="preserve"> и по ставке 6% годовых, восьмилетние — 8 млрд </w:t>
      </w:r>
      <w:r w:rsidRPr="00CA4278">
        <w:rPr>
          <w:lang w:val="en-US"/>
        </w:rPr>
        <w:t>CNY</w:t>
      </w:r>
      <w:r w:rsidRPr="001208A8">
        <w:t xml:space="preserve"> и 7% годовых. По данным Минфина, около 60% спроса пришлось на банки, 24,5% — на институциональных инвесторов, 15,9% — на физических лиц.</w:t>
      </w:r>
    </w:p>
    <w:p w14:paraId="22B6B947" w14:textId="77777777" w:rsidR="00CA4278" w:rsidRPr="001208A8" w:rsidRDefault="00CA4278" w:rsidP="00CA4278">
      <w:r w:rsidRPr="001208A8">
        <w:t>Даже с учетом снижения купонной ставки доходность новых юаневых бумаг осталась на привлекательном уровне. Как отмечает глава УК «Арикапитал» Алексей Третьяков, финальный купон соответствует эффективной доходности к погашению 7,8% годовых. «На Московской бирже долгосрочные долларовые выпуски замещающих облигаций торгуются с эффективной доходностью не выше 7,5% годовых. Таким образом премия юаневого выпуска составляет не менее 30 базисных пунктов, хотя напрямую сопоставлять долларовые и юаневые выпуски не совсем корректно»,— отмечает господин Третьяков. Портфельный управляющий «Альфа-Капитала» Артем Привалов не исключает того, что после начала вторичных торгов котировки превысят номинал.</w:t>
      </w:r>
    </w:p>
    <w:p w14:paraId="56EE9EB3" w14:textId="77777777" w:rsidR="00CA4278" w:rsidRPr="001208A8" w:rsidRDefault="00CA4278" w:rsidP="00CA4278">
      <w:r w:rsidRPr="001208A8">
        <w:t>Важным фактором интереса, как считают аналитики, является крепкий рубль. В четверг курс юаня достиг 10,5 руб./</w:t>
      </w:r>
      <w:r w:rsidRPr="00CA4278">
        <w:rPr>
          <w:lang w:val="en-US"/>
        </w:rPr>
        <w:t>CNY</w:t>
      </w:r>
      <w:r w:rsidRPr="001208A8">
        <w:t>, то есть был вблизи трехлетнего минимума. Однако уже в июне рубль может оказаться под давлением из-за возросшего спроса на иностранную валюту со стороны Минфина. «Текущий высокий курс рубля с перспективой ослабления может поддержать спрос на валютные облигации сейчас»,— отмечает руководитель направления аналитики по долговым рынкам Альфа-банка Мария Радченко.</w:t>
      </w:r>
    </w:p>
    <w:p w14:paraId="1B4B24ED" w14:textId="77777777" w:rsidR="00CA4278" w:rsidRPr="001208A8" w:rsidRDefault="00CA4278" w:rsidP="00CA4278">
      <w:r w:rsidRPr="001208A8">
        <w:t xml:space="preserve">В целом выбор облигаций в юанях сейчас небольшой. Помимо суверенных бумаг (на 20 млрд </w:t>
      </w:r>
      <w:r w:rsidRPr="00CA4278">
        <w:rPr>
          <w:lang w:val="en-US"/>
        </w:rPr>
        <w:t>CNY</w:t>
      </w:r>
      <w:r w:rsidRPr="001208A8">
        <w:t xml:space="preserve">) объем корпоративного сегмента Мария Радченко оценивает примерно в 100 млрд </w:t>
      </w:r>
      <w:r w:rsidRPr="00CA4278">
        <w:rPr>
          <w:lang w:val="en-US"/>
        </w:rPr>
        <w:t>CNY</w:t>
      </w:r>
      <w:r w:rsidRPr="001208A8">
        <w:t>.</w:t>
      </w:r>
    </w:p>
    <w:p w14:paraId="2CD46127" w14:textId="77777777" w:rsidR="00CA4278" w:rsidRPr="001208A8" w:rsidRDefault="00CA4278" w:rsidP="00CA4278">
      <w:r w:rsidRPr="001208A8">
        <w:t>И две трети этого объема приходится на облигации трех эмитентов («Роснефть», «Газпром» и «Норильский никель»). В этом году размещения были редкими, в том числе из-за локального дефицита юаней.</w:t>
      </w:r>
    </w:p>
    <w:p w14:paraId="6A9FF2D3" w14:textId="77777777" w:rsidR="00CA4278" w:rsidRPr="001208A8" w:rsidRDefault="00CA4278" w:rsidP="00CA4278">
      <w:r w:rsidRPr="001208A8">
        <w:t xml:space="preserve">Выпуск десятилетних суверенных облигаций в юанях дополняет суверенную кривую доходности, которая выступает важным ориентиром для корпоративных заимствований, о чем, в частности, говорил министр финансов Антон Силуанов в интервью “Ъ”. Как </w:t>
      </w:r>
      <w:r w:rsidRPr="001208A8">
        <w:lastRenderedPageBreak/>
        <w:t>отмечает начальник отдела публичного анализа облигаций Совкомбанка Арсений Автухов, «удлинение безрисковой кривой способствует ценообразованию и создает бенчмарк для появления новых длинных валютных корпоративных облигаций». Интерес у корпоративных заемщиков к таким выпускам есть, но «ключевое ограничение — отсутствие спроса со стороны инвесторов на длинные инструменты из-за короткого инвестиционного горизонта», отмечает Арсений Автухов. По словам руководителя направления анализа долговых рынков ФГ «Финам» Алексея Ковалева, даже рублевых десятилетних корпоративных облигаций немного и «рискнут ли компании-эмитенты привязываться к валютной ставке на такой длительный срок — вопрос открытый».</w:t>
      </w:r>
    </w:p>
    <w:p w14:paraId="5CD3C16B" w14:textId="15338ACE" w:rsidR="00CA4278" w:rsidRPr="00853934" w:rsidRDefault="00CA4278" w:rsidP="00CA4278">
      <w:r w:rsidRPr="00853934">
        <w:t>Виталий Гайдаев</w:t>
      </w:r>
    </w:p>
    <w:p w14:paraId="4028BB96" w14:textId="0259BB30" w:rsidR="002475E6" w:rsidRPr="0000168E" w:rsidRDefault="002475E6" w:rsidP="002475E6">
      <w:pPr>
        <w:pStyle w:val="2"/>
      </w:pPr>
      <w:bookmarkStart w:id="132" w:name="_Toc230935821"/>
      <w:r w:rsidRPr="0000168E">
        <w:t>Ведомости, 28.05.2026, Минфин раскрыл структуру покупателей ОФЗ, номинированных в юанях</w:t>
      </w:r>
      <w:bookmarkEnd w:id="132"/>
    </w:p>
    <w:p w14:paraId="75B13ADD" w14:textId="77777777" w:rsidR="002475E6" w:rsidRPr="0000168E" w:rsidRDefault="002475E6" w:rsidP="002475E6">
      <w:pPr>
        <w:pStyle w:val="3"/>
      </w:pPr>
      <w:bookmarkStart w:id="133" w:name="_Toc230935822"/>
      <w:r w:rsidRPr="0000168E">
        <w:t>Минфин РФ сообщил о размещении номинированных в юанях десятилетних облигаций федерального займа с постоянным купонным доходом (ОФЗ-ПД) в 7,65% годовых.</w:t>
      </w:r>
      <w:bookmarkEnd w:id="133"/>
    </w:p>
    <w:p w14:paraId="2B2C142B" w14:textId="77777777" w:rsidR="002475E6" w:rsidRPr="0000168E" w:rsidRDefault="002475E6" w:rsidP="002475E6">
      <w:r w:rsidRPr="0000168E">
        <w:t>Сбор книги заявок производился в Букбилдере ПАО «Московская биржа». По итогам размещения 46,3% из числа первичных покупателей составили розничные инвесторы, 40,8% – банки, 12,9% – институциональные инвесторы. Около 70% от размещения будет оплачено в юанях, остальное – в рублях.</w:t>
      </w:r>
    </w:p>
    <w:p w14:paraId="550E6E0B" w14:textId="77777777" w:rsidR="002475E6" w:rsidRPr="0000168E" w:rsidRDefault="002475E6" w:rsidP="002475E6">
      <w:r w:rsidRPr="0000168E">
        <w:t>Объем выпуска по номинальной стоимости составляет 10 млрд юаней. Номинальная стоимость определена в 10 000 юаней. Цена размещения – 100% от номинальной. Дата размещения облигаций назначена на 3 июня, а погашения – 21 мая 2036 г.</w:t>
      </w:r>
    </w:p>
    <w:p w14:paraId="25A06D38" w14:textId="77777777" w:rsidR="002475E6" w:rsidRPr="0000168E" w:rsidRDefault="002475E6" w:rsidP="002475E6">
      <w:r w:rsidRPr="0000168E">
        <w:t>Выплаты купонного дохода будут производится в юанях, но по желанию владельца облигации выплаты возможны в рублях по официальному курсу китайской валюты.</w:t>
      </w:r>
    </w:p>
    <w:p w14:paraId="66516354" w14:textId="168AD34A" w:rsidR="002475E6" w:rsidRPr="0000168E" w:rsidRDefault="002475E6" w:rsidP="002475E6">
      <w:r w:rsidRPr="0000168E">
        <w:t>27 мая Минфин провел аукцион по размещению ОФЗ-ПД выпуска 26251</w:t>
      </w:r>
      <w:r w:rsidRPr="002475E6">
        <w:rPr>
          <w:lang w:val="en-US"/>
        </w:rPr>
        <w:t>RMFS</w:t>
      </w:r>
      <w:r w:rsidRPr="0000168E">
        <w:t xml:space="preserve"> объемом 70 млрд руб. Дата погашения облигаций назначена на 28 августа 2030 г. Объем предложения по итогам вышел на 180,05 млрд руб., а спроса – 97,55 млрд руб.</w:t>
      </w:r>
    </w:p>
    <w:p w14:paraId="42291207" w14:textId="77777777" w:rsidR="00A0782F" w:rsidRPr="00172FAE" w:rsidRDefault="00A0782F" w:rsidP="00A0782F">
      <w:pPr>
        <w:pStyle w:val="2"/>
      </w:pPr>
      <w:bookmarkStart w:id="134" w:name="_Toc230935823"/>
      <w:r w:rsidRPr="00172FAE">
        <w:t>Эксперт, 28.05.2026, Какие ценные бумаги позволят заработать на смягчении денежно-кредитной политики</w:t>
      </w:r>
      <w:bookmarkEnd w:id="134"/>
    </w:p>
    <w:p w14:paraId="3CA55C27" w14:textId="77777777" w:rsidR="00A0782F" w:rsidRPr="00172FAE" w:rsidRDefault="00A0782F" w:rsidP="000876C0">
      <w:pPr>
        <w:pStyle w:val="3"/>
      </w:pPr>
      <w:bookmarkStart w:id="135" w:name="_Toc230935824"/>
      <w:r w:rsidRPr="00172FAE">
        <w:t>Продолжающийся цикл снижения ключевой ставки Банка России уменьшает привлекательность банковских депозитов относительно биржевых финансовых инструментов. Вложения в облигации больших сроков обращения уже могут дать инвесторам быстрый финансовый эффект. На рынке акций фронтального роста ждать пока не стоит, но отдельные точечные вложения весьма перспективны, считают эксперты.</w:t>
      </w:r>
      <w:bookmarkEnd w:id="135"/>
    </w:p>
    <w:p w14:paraId="2ECD1431" w14:textId="77777777" w:rsidR="00A0782F" w:rsidRPr="00172FAE" w:rsidRDefault="00A0782F" w:rsidP="00A0782F">
      <w:r w:rsidRPr="00172FAE">
        <w:t>Привлечение средств населения в экономику в форме портфельных инвестиций всегда было в центре внимания в ходе дискуссий российских экономистов. На ПМЭФ-2026, например, одна из сессий будет посвящена роли пенсионных накоплений в развитии экономики. Это неслучайно - длинные деньги частных инвесторов могут стать основой для реализации долгосрочных проектов.</w:t>
      </w:r>
    </w:p>
    <w:p w14:paraId="0C8C7558" w14:textId="77777777" w:rsidR="00A0782F" w:rsidRPr="00172FAE" w:rsidRDefault="00A0782F" w:rsidP="00A0782F">
      <w:r w:rsidRPr="00172FAE">
        <w:lastRenderedPageBreak/>
        <w:t>Помимо косвенного, через институциональных инвесторов, важную роль в данном плане играют и непосредственные вложения частных лиц в акции и облигации российских компаний. По данным Банка России, по итогам 2025 года объем средств частных инвесторов на счетах российских брокеров достиг 12,3 трлн руб., прибавив 16%. И это - в условиях крайне высоких ставок по депозитам. В этом году, полагают эксперты, макроэкономическая ситуация будет подталкивать россиян к переводу части средств депозитов на фондовый рынок.</w:t>
      </w:r>
    </w:p>
    <w:p w14:paraId="037E66C5" w14:textId="77777777" w:rsidR="00A0782F" w:rsidRPr="00172FAE" w:rsidRDefault="00A0782F" w:rsidP="00A0782F">
      <w:r w:rsidRPr="00172FAE">
        <w:t>Триггер для инвестиций</w:t>
      </w:r>
    </w:p>
    <w:p w14:paraId="23395714" w14:textId="77777777" w:rsidR="00A0782F" w:rsidRPr="00172FAE" w:rsidRDefault="00A0782F" w:rsidP="00A0782F">
      <w:r w:rsidRPr="00172FAE">
        <w:t>В конце апреля Банк России снизил свою ключевую ставку на 50 базисных пунктов (б. п.). Это стало восьмым подряд снижением ставки: с июня прошлого года по май нынешнего она упала с 21% до 14,5% годовых.</w:t>
      </w:r>
    </w:p>
    <w:p w14:paraId="69CE66FD" w14:textId="15CBB0E4" w:rsidR="00A0782F" w:rsidRPr="00172FAE" w:rsidRDefault="00A0782F" w:rsidP="00A0782F">
      <w:r w:rsidRPr="00172FAE">
        <w:t xml:space="preserve">Участники рынка полагают, что именно динамика ключевой ставки ЦБ станет основным фактором, влияющим на конъюнктуру российского фондового рынка в этом году. </w:t>
      </w:r>
      <w:r w:rsidR="002353C4">
        <w:t>«</w:t>
      </w:r>
      <w:r w:rsidRPr="00172FAE">
        <w:t>Российский финансовый рынок в 2026 году остается в фазе перехода от жесткой денежно-кредитной политики (ДКП) к постепенному смягчению, - говорит директор по стратегии ИК Финам</w:t>
      </w:r>
      <w:r w:rsidR="002353C4">
        <w:t>»</w:t>
      </w:r>
      <w:r w:rsidRPr="00172FAE">
        <w:t xml:space="preserve"> Ярослав Кабаков. - Для инвесторов это, пожалуй, ключевая макроэкономическая история года: пик ставок уже пройден, следующий этап - медленное снижение стоимости денег</w:t>
      </w:r>
      <w:r w:rsidR="002353C4">
        <w:t>»</w:t>
      </w:r>
      <w:r w:rsidRPr="00172FAE">
        <w:t xml:space="preserve">. Его базовый сценарий предполагает, что к концу года ключевая ставка Банка России окажется в диапазоне 12-13% годовых, это произойдет при условии устойчивого замедления инфляции и отсутствия внешних шоков. </w:t>
      </w:r>
      <w:r w:rsidR="002353C4">
        <w:t>«</w:t>
      </w:r>
      <w:r w:rsidRPr="00172FAE">
        <w:t>Это не быстрый цикл смягчения, а осторожная нормализация, в которой регулятор будет балансировать между поддержкой экономики и контролем цен</w:t>
      </w:r>
      <w:r w:rsidR="002353C4">
        <w:t>»</w:t>
      </w:r>
      <w:r w:rsidRPr="00172FAE">
        <w:t>, - отмечает Ярослав Кабаков.</w:t>
      </w:r>
    </w:p>
    <w:p w14:paraId="2E51F81D" w14:textId="278FB08E" w:rsidR="00A0782F" w:rsidRPr="00172FAE" w:rsidRDefault="002353C4" w:rsidP="00A0782F">
      <w:r>
        <w:t>«</w:t>
      </w:r>
      <w:r w:rsidR="00A0782F" w:rsidRPr="00172FAE">
        <w:t>По нашему мнению, тренд на смягчение денежно-кредитной политики достаточно устойчив и регулятор может продолжить снижение ставки шагами по 50 б. п. до конца года в случае отсутствия серьезных отклонений основных макроэкономических данных от прогнозных значений Банка России</w:t>
      </w:r>
      <w:r>
        <w:t>»</w:t>
      </w:r>
      <w:r w:rsidR="00A0782F" w:rsidRPr="00172FAE">
        <w:t xml:space="preserve">, - говорит аналитик </w:t>
      </w:r>
      <w:r>
        <w:t>«</w:t>
      </w:r>
      <w:r w:rsidR="00A0782F" w:rsidRPr="00172FAE">
        <w:t>Цифра брокер</w:t>
      </w:r>
      <w:r>
        <w:t>»</w:t>
      </w:r>
      <w:r w:rsidR="00A0782F" w:rsidRPr="00172FAE">
        <w:t xml:space="preserve"> Егор Зиновьев. Он советует частным инвесторам также следить за показателями инфляции и инфляционными ожиданиями, динамикой ВВП и индикаторами деловой активности, курсом рубля и бюджетной политикой правительства.</w:t>
      </w:r>
    </w:p>
    <w:p w14:paraId="19A84236" w14:textId="4FC20BC3" w:rsidR="00A0782F" w:rsidRPr="00172FAE" w:rsidRDefault="00A0782F" w:rsidP="00A0782F">
      <w:r w:rsidRPr="00172FAE">
        <w:t xml:space="preserve">По оценкам эксперта по фондовому рынку </w:t>
      </w:r>
      <w:r w:rsidR="002353C4">
        <w:t>«</w:t>
      </w:r>
      <w:r w:rsidRPr="00172FAE">
        <w:t>БКС Мир инвестиций</w:t>
      </w:r>
      <w:r w:rsidR="002353C4">
        <w:t>»</w:t>
      </w:r>
      <w:r w:rsidRPr="00172FAE">
        <w:t xml:space="preserve"> Михаила Зельцера, к концу года ключевая ставка опустится до 13%. Помимо ставки при принятии инвестиционного решения, важно учитывать фискальную политику государства (налоги), дивидендную политику корпораций и геополитические процессы в части урегулирования вооруженных конфликтов, отмечает он.</w:t>
      </w:r>
    </w:p>
    <w:p w14:paraId="6700C4A4" w14:textId="77777777" w:rsidR="00A0782F" w:rsidRPr="00172FAE" w:rsidRDefault="00A0782F" w:rsidP="00A0782F">
      <w:r w:rsidRPr="00172FAE">
        <w:t>Вслед за падением ключевой ставки ЦБ падают и ставки по банковским вкладам. Средняя доходность по депозитам на конец апреля была уже ниже 13,5% годовых, подсчитал Михаил Зельцер. Он ожидает, исходя из текущей динамики смягчения ДКП, что эта тенденция продолжится и летом вряд ли можно будет найти в ведущих банках предложение по вкладам с доходностью выше 13% годовых.</w:t>
      </w:r>
    </w:p>
    <w:p w14:paraId="2384BC2B" w14:textId="77777777" w:rsidR="00A0782F" w:rsidRPr="00172FAE" w:rsidRDefault="00A0782F" w:rsidP="00A0782F">
      <w:r w:rsidRPr="00172FAE">
        <w:t>Для частного инвестора такая среда означает необходимость пересборки портфеля, считает Ярослав Кабаков: эпоха безрисковых двузначных доходностей на коротких инструментах постепенно уходит, и рынок возвращается к классической структуре распределения активов.</w:t>
      </w:r>
    </w:p>
    <w:p w14:paraId="36338960" w14:textId="77777777" w:rsidR="00A0782F" w:rsidRPr="00172FAE" w:rsidRDefault="00A0782F" w:rsidP="00A0782F">
      <w:r w:rsidRPr="00172FAE">
        <w:lastRenderedPageBreak/>
        <w:t>Идеи роста</w:t>
      </w:r>
    </w:p>
    <w:p w14:paraId="7229F3D9" w14:textId="77777777" w:rsidR="00A0782F" w:rsidRPr="00172FAE" w:rsidRDefault="00A0782F" w:rsidP="00A0782F">
      <w:r w:rsidRPr="00172FAE">
        <w:t>Главный бенефициар текущего цикла снижения ставок - рынок рублевых облигаций, говорит Ярослав Кабаков. Снижение ставки формирует естественный потенциал роста цен на долговые бумаги, в первую очередь - средних и больших сроков обращения, поясняет он</w:t>
      </w:r>
    </w:p>
    <w:p w14:paraId="4E7CD314" w14:textId="77777777" w:rsidR="00A0782F" w:rsidRPr="00172FAE" w:rsidRDefault="00A0782F" w:rsidP="00A0782F">
      <w:r w:rsidRPr="00172FAE">
        <w:t>Наиболее интересны, с его точки зрения, ОФЗ и качественный корпоративный долг с дюрацией три-семь лет: именно здесь в наибольшей степени будет реализовываться эффект переоценки.</w:t>
      </w:r>
    </w:p>
    <w:p w14:paraId="25BA7ADD" w14:textId="15D75F8F" w:rsidR="00A0782F" w:rsidRPr="00172FAE" w:rsidRDefault="00A0782F" w:rsidP="00A0782F">
      <w:r w:rsidRPr="00172FAE">
        <w:t xml:space="preserve">Егор Зиновьев также считает, что рынок рублевых облигаций будет оставаться главным бенефициаром цикла снижения ставок. По его мнению, ключевым инструментом для того, чтобы заработать на соответствующем движении рынка, являются длинные ОФЗ с фиксированным купоном, так как их цена наиболее чувствительна к снижению доходностей. Потенциал их совокупной доходности (купон + рост стоимости бумаги) на горизонте 12-18 месяцев он оценивает в 22-30%. Аналитик советует рассмотреть и дисконтные облигации, которые дают больший прирост к цене при снижении ставок по сравнению с купонными выпусками. Также, с точки зрения Егора Зиновьева, интересны корпоративные облигации надежных эмитентов с рейтингом ААА - их доходность может быть на уровне 15-17% годовых. </w:t>
      </w:r>
      <w:r w:rsidR="002353C4">
        <w:t>«</w:t>
      </w:r>
      <w:r w:rsidRPr="00172FAE">
        <w:t>Это хороший способ повысить доходность портфеля без значительного увеличения риска</w:t>
      </w:r>
      <w:r w:rsidR="002353C4">
        <w:t>»</w:t>
      </w:r>
      <w:r w:rsidRPr="00172FAE">
        <w:t>, - считает он.</w:t>
      </w:r>
    </w:p>
    <w:p w14:paraId="7E082688" w14:textId="19A4E893" w:rsidR="00A0782F" w:rsidRPr="00172FAE" w:rsidRDefault="00A0782F" w:rsidP="00A0782F">
      <w:r w:rsidRPr="00172FAE">
        <w:t xml:space="preserve">Михаил Зельцер тоже советует сделать ставку на ОФЗ. В корпоративном же сегменте, с его точки зрения, интересны бумаги с фиксированным доходом и дюрацией менее трех лет. </w:t>
      </w:r>
      <w:r w:rsidR="002353C4">
        <w:t>«</w:t>
      </w:r>
      <w:r w:rsidRPr="00172FAE">
        <w:t>Здесь можно выделить, например, бумаги РЖД и Атомэнергопрома</w:t>
      </w:r>
      <w:r w:rsidR="002353C4">
        <w:t>»</w:t>
      </w:r>
      <w:r w:rsidRPr="00172FAE">
        <w:t>, чья доходность немного выше доходности госбондов</w:t>
      </w:r>
      <w:r w:rsidR="002353C4">
        <w:t>»</w:t>
      </w:r>
      <w:r w:rsidRPr="00172FAE">
        <w:t xml:space="preserve">, - говорит аналитик. Среди корпоративных бондов на фоне замедления экономики лучше отдать предпочтение надежным именам первого эшелона, таким как </w:t>
      </w:r>
      <w:r w:rsidR="002353C4">
        <w:t>«</w:t>
      </w:r>
      <w:r w:rsidRPr="00172FAE">
        <w:t>Сбер</w:t>
      </w:r>
      <w:r w:rsidR="002353C4">
        <w:t>»</w:t>
      </w:r>
      <w:r w:rsidRPr="00172FAE">
        <w:t xml:space="preserve">, </w:t>
      </w:r>
      <w:r w:rsidR="002353C4">
        <w:t>«</w:t>
      </w:r>
      <w:r w:rsidRPr="00172FAE">
        <w:t>Газпром</w:t>
      </w:r>
      <w:r w:rsidR="002353C4">
        <w:t>»</w:t>
      </w:r>
      <w:r w:rsidRPr="00172FAE">
        <w:t xml:space="preserve">, ГТЛК, </w:t>
      </w:r>
      <w:r w:rsidR="002353C4">
        <w:t>«</w:t>
      </w:r>
      <w:r w:rsidRPr="00172FAE">
        <w:t>Атомэнергопром</w:t>
      </w:r>
      <w:r w:rsidR="002353C4">
        <w:t>»</w:t>
      </w:r>
      <w:r w:rsidRPr="00172FAE">
        <w:t>, советует Егор Зиновьев. В корпоративном сегменте предпочтение по-прежнему стоит отдавать облигациям эмитентов с устойчивым денежным потоком и умеренной долговой нагрузкой - прежде всего сырьевых компаний и инфраструктурных игроков, считает Ярослав Кабаков.</w:t>
      </w:r>
    </w:p>
    <w:p w14:paraId="19BB1CBB" w14:textId="77777777" w:rsidR="00A0782F" w:rsidRPr="00172FAE" w:rsidRDefault="00A0782F" w:rsidP="00A0782F">
      <w:r w:rsidRPr="00172FAE">
        <w:t>Обычно снижение стоимости денег положительно влияет и на котировки акций. Во-первых, на этот сегмент начинается переток средств с рынка облигаций, которые становятся менее привлекательными из-за снижения доходностей. Во-вторых, у эмитентов начинает падать стоимость обслуживания долга, что при прочих равных ведет к росту прибылей и дивидендных выплат.</w:t>
      </w:r>
    </w:p>
    <w:p w14:paraId="3A49E602" w14:textId="3668BE9F" w:rsidR="00A0782F" w:rsidRPr="00172FAE" w:rsidRDefault="00A0782F" w:rsidP="00A0782F">
      <w:r w:rsidRPr="00172FAE">
        <w:t xml:space="preserve">Российский рынок акций может показать рост в 21-44% в ближайшие 12-18 месяцев, считает Егор Зиновьев. По его расчетам, дивидендная доходность этого рынка в среднем составляет 7-10%. </w:t>
      </w:r>
      <w:r w:rsidR="002353C4">
        <w:t>«</w:t>
      </w:r>
      <w:r w:rsidRPr="00172FAE">
        <w:t>Ключевой драйвер для переоценки - устойчивое снижение ключевой ставки и улучшение геополитического фона</w:t>
      </w:r>
      <w:r w:rsidR="002353C4">
        <w:t>»</w:t>
      </w:r>
      <w:r w:rsidRPr="00172FAE">
        <w:t>, - отмечает аналитик.</w:t>
      </w:r>
    </w:p>
    <w:p w14:paraId="4009BDC8" w14:textId="59D1A897" w:rsidR="00A0782F" w:rsidRPr="00172FAE" w:rsidRDefault="002353C4" w:rsidP="00A0782F">
      <w:r>
        <w:t>«</w:t>
      </w:r>
      <w:r w:rsidR="00A0782F" w:rsidRPr="00172FAE">
        <w:t>Наше целевое значение индекса на конец года Мосбиржи - 3300 пунктов, с учетом дивидендов полная доходность рынка составляет 27%</w:t>
      </w:r>
      <w:r>
        <w:t>»</w:t>
      </w:r>
      <w:r w:rsidR="00A0782F" w:rsidRPr="00172FAE">
        <w:t xml:space="preserve">, - говорит Михаил Зельцер. При этом он советует присмотреться к </w:t>
      </w:r>
      <w:r>
        <w:t>«</w:t>
      </w:r>
      <w:r w:rsidR="00A0782F" w:rsidRPr="00172FAE">
        <w:t>дивидендным</w:t>
      </w:r>
      <w:r>
        <w:t>»</w:t>
      </w:r>
      <w:r w:rsidR="00A0782F" w:rsidRPr="00172FAE">
        <w:t xml:space="preserve"> бумагам, называя в качестве фаворитов акции МТС, ВТБ, X5, </w:t>
      </w:r>
      <w:r>
        <w:t>«</w:t>
      </w:r>
      <w:r w:rsidR="00A0782F" w:rsidRPr="00172FAE">
        <w:t>Хэдхантера</w:t>
      </w:r>
      <w:r>
        <w:t>»</w:t>
      </w:r>
      <w:r w:rsidR="00A0782F" w:rsidRPr="00172FAE">
        <w:t xml:space="preserve"> и привилегированные акции </w:t>
      </w:r>
      <w:r>
        <w:t>«</w:t>
      </w:r>
      <w:r w:rsidR="00A0782F" w:rsidRPr="00172FAE">
        <w:t>Транснефти</w:t>
      </w:r>
      <w:r>
        <w:t>»</w:t>
      </w:r>
      <w:r w:rsidR="00A0782F" w:rsidRPr="00172FAE">
        <w:t xml:space="preserve">. Средняя дивидендная доходность этой группы - свыше 13% годовых, </w:t>
      </w:r>
      <w:r w:rsidR="00A0782F" w:rsidRPr="00172FAE">
        <w:lastRenderedPageBreak/>
        <w:t>подсчитал аналитик, а снижение ставки ЦБ, по его мнению, будет положительно сказываться на котировках этих бумаг.</w:t>
      </w:r>
    </w:p>
    <w:p w14:paraId="50C28071" w14:textId="394D02DA" w:rsidR="00A0782F" w:rsidRPr="00172FAE" w:rsidRDefault="00A0782F" w:rsidP="00A0782F">
      <w:r w:rsidRPr="00172FAE">
        <w:t xml:space="preserve">Вместе с тем, по мнению Ярослава Кабакова, российский рынок акций остается фрагментированным. </w:t>
      </w:r>
      <w:r w:rsidR="002353C4">
        <w:t>«</w:t>
      </w:r>
      <w:r w:rsidRPr="00172FAE">
        <w:t>Это рынок не всех акций</w:t>
      </w:r>
      <w:r w:rsidR="002353C4">
        <w:t>»</w:t>
      </w:r>
      <w:r w:rsidRPr="00172FAE">
        <w:t>, а отдельных историй</w:t>
      </w:r>
      <w:r w:rsidR="002353C4">
        <w:t>»</w:t>
      </w:r>
      <w:r w:rsidRPr="00172FAE">
        <w:t xml:space="preserve">, - говорит он. Причина в том, что макроэкономические условия улучшаются за счет снижения ставки, но слабый экономический рост ограничивает потенциал широкого ралли. По словам Ярослава Кабакова, сейчас в фокусе - дивидендные бумаги, а также акции компаний-экспортеров, которые выигрывают от роста валютной выручки и сохраняют устойчивую маржу. Интерес представляют и отдельные ориентированные на внутренний рынок бизнесы с низкой долговой нагрузкой, способные выигрывать от удешевления капитала, добавляет он, тогда как </w:t>
      </w:r>
      <w:r w:rsidR="002353C4">
        <w:t>«</w:t>
      </w:r>
      <w:r w:rsidRPr="00172FAE">
        <w:t>истории роста</w:t>
      </w:r>
      <w:r w:rsidR="002353C4">
        <w:t>»</w:t>
      </w:r>
      <w:r w:rsidRPr="00172FAE">
        <w:t xml:space="preserve"> остаются точечными и требуют избирательного подхода.</w:t>
      </w:r>
    </w:p>
    <w:p w14:paraId="50C64046" w14:textId="77777777" w:rsidR="00A0782F" w:rsidRPr="00172FAE" w:rsidRDefault="00A0782F" w:rsidP="00A0782F">
      <w:r w:rsidRPr="00172FAE">
        <w:t>Меры предосторожности</w:t>
      </w:r>
    </w:p>
    <w:p w14:paraId="609C935F" w14:textId="77777777" w:rsidR="00A0782F" w:rsidRPr="00172FAE" w:rsidRDefault="00A0782F" w:rsidP="00A0782F">
      <w:r w:rsidRPr="00172FAE">
        <w:t>Выстраивая стратегию вложения средств, инвестору не стоит забывать о необходимости диверсификации портфеля - как для обеспечения сбалансированного дохода, так и для снижения рисков. При формировании рублевого портфеля частного инвестора в ближайшие 12 месяцев стоит учитывать все типы финансовых инструментов, говорит Егор Зиновьев. Он считает, что основу портфеля (50-60%) должны составить облигации с фиксированным купоном, депозиты и фонды денежного рынка (10-20%) должны сформировать финансовый резерв, а акции (20-30%) нужно рассматривать как ставку на долгосрочный рост.</w:t>
      </w:r>
    </w:p>
    <w:p w14:paraId="71CE8A76" w14:textId="3E0979F2" w:rsidR="00A0782F" w:rsidRPr="00172FAE" w:rsidRDefault="00A0782F" w:rsidP="00A0782F">
      <w:r w:rsidRPr="00172FAE">
        <w:t xml:space="preserve">Наиболее логичной, с точки зрения Ярослава Кабакова, выглядит диверсификация портфеля с преобладанием облигаций (порядка 50-60%), еще около 25-30% - в акциях. А оставшаяся часть - в ликвидных инструментах и депозитах, которые сохраняют роль </w:t>
      </w:r>
      <w:r w:rsidR="002353C4">
        <w:t>«</w:t>
      </w:r>
      <w:r w:rsidRPr="00172FAE">
        <w:t>краткосрочной парковки</w:t>
      </w:r>
      <w:r w:rsidR="002353C4">
        <w:t>»</w:t>
      </w:r>
      <w:r w:rsidRPr="00172FAE">
        <w:t xml:space="preserve"> капитала, хотя их привлекательность и будет снижаться синхронно со снижением ключевой ставки.</w:t>
      </w:r>
    </w:p>
    <w:p w14:paraId="1BA2C0BD" w14:textId="08073B85" w:rsidR="00A0782F" w:rsidRPr="00172FAE" w:rsidRDefault="00A0782F" w:rsidP="00A0782F">
      <w:r w:rsidRPr="00172FAE">
        <w:t xml:space="preserve">Также стоит учитывать риски ослабления рубля. В конце апреля курсы иностранных валют были на минимумах - так, курс доллара около 75 руб./$ соответствовал значениям начала весны 2023 года, напоминает Михаил Зельцер. На фоне возвращения Минфина на валютный рынок в мае и продолжения цикла снижения ставки ЦБ дисбаланс спроса и предложения валюты вскоре может нормализоваться, прогнозирует аналитик. В среднесрочной перспективе он ожидает восстановление доллара в диапазон 80-85 руб./$, ориентирами стоимости для юаня выступают уровни 11,5-12 руб. Чтобы заработать на таком движении валютных курсов, подойдут как направленные позиции в валютах через биржевые пары на юань и фьючерсы на доллар и евро, так и валютные облигации, отмечает Михаил Зельцер. </w:t>
      </w:r>
      <w:r w:rsidR="002353C4">
        <w:t>«</w:t>
      </w:r>
      <w:r w:rsidRPr="00172FAE">
        <w:t>На фоне заниженного курса иностранных валют интерес могут вызывать валютные бонды Газпром нефти</w:t>
      </w:r>
      <w:r w:rsidR="002353C4">
        <w:t>»</w:t>
      </w:r>
      <w:r w:rsidRPr="00172FAE">
        <w:t>, РЖД и ГТЛК</w:t>
      </w:r>
      <w:r w:rsidR="002353C4">
        <w:t>»</w:t>
      </w:r>
      <w:r w:rsidRPr="00172FAE">
        <w:t>, - считает он.</w:t>
      </w:r>
    </w:p>
    <w:p w14:paraId="4DC8CD7A" w14:textId="584F639F" w:rsidR="00A0782F" w:rsidRPr="00172FAE" w:rsidRDefault="00A0782F" w:rsidP="00A0782F">
      <w:r w:rsidRPr="00172FAE">
        <w:t xml:space="preserve">Рубль, вероятнее всего, сохранит режим относительной стабильности с постепенным смещением в сторону умеренного ослабления, прогнозирует Ярослав Кабаков: </w:t>
      </w:r>
      <w:r w:rsidR="002353C4">
        <w:t>«</w:t>
      </w:r>
      <w:r w:rsidRPr="00172FAE">
        <w:t>Резкие движения курса базовым сценарием не являются, однако баланс внешней торговли, бюджетных параметров и импорта постепенно формирует давление на национальную валюту</w:t>
      </w:r>
      <w:r w:rsidR="002353C4">
        <w:t>»</w:t>
      </w:r>
      <w:r w:rsidRPr="00172FAE">
        <w:t>. В этих условиях валютная диверсификация остается разумным элементом, считает эксперт. Для хеджирования валютных рисков оптимально использовать акции экспортеров и валютные финансовые инструменты.</w:t>
      </w:r>
    </w:p>
    <w:p w14:paraId="594D3A4A" w14:textId="7BD344B2" w:rsidR="00A0782F" w:rsidRPr="00172FAE" w:rsidRDefault="00E15E38" w:rsidP="00A0782F">
      <w:hyperlink r:id="rId39" w:history="1">
        <w:r w:rsidR="00A0782F" w:rsidRPr="00172FAE">
          <w:rPr>
            <w:rStyle w:val="a3"/>
          </w:rPr>
          <w:t>https://expert.ru/expertise/arkhiv/p-m-e-f/pmef-2026-print/investitsionnoe-chuvstvo-dolga</w:t>
        </w:r>
      </w:hyperlink>
      <w:r w:rsidR="00A0782F" w:rsidRPr="00172FAE">
        <w:t xml:space="preserve"> </w:t>
      </w:r>
    </w:p>
    <w:p w14:paraId="6176C77D" w14:textId="77777777" w:rsidR="00275E52" w:rsidRPr="00172FAE" w:rsidRDefault="00275E52" w:rsidP="00275E52">
      <w:pPr>
        <w:pStyle w:val="2"/>
      </w:pPr>
      <w:bookmarkStart w:id="136" w:name="_Toc230935825"/>
      <w:r w:rsidRPr="00172FAE">
        <w:t>ПРАЙМ, 28.05.2026, Финансист объяснила причины роста спроса на доллары в обменниках</w:t>
      </w:r>
      <w:bookmarkEnd w:id="136"/>
    </w:p>
    <w:p w14:paraId="24CFE173" w14:textId="77777777" w:rsidR="00275E52" w:rsidRPr="00172FAE" w:rsidRDefault="00275E52" w:rsidP="000876C0">
      <w:pPr>
        <w:pStyle w:val="3"/>
      </w:pPr>
      <w:bookmarkStart w:id="137" w:name="_Toc230935826"/>
      <w:r w:rsidRPr="00172FAE">
        <w:t>Россияне активизировали покупку наличных долларов на фоне укрепления курса рубля и приближающегося сезона отпусков. О том, с чем связан ажиотажный спрос, агентству “Прайм” рассказала доцент кафедры международного бизнеса Финансового университета Ольга Горбунова.</w:t>
      </w:r>
      <w:bookmarkEnd w:id="137"/>
    </w:p>
    <w:p w14:paraId="5608C6DA" w14:textId="77777777" w:rsidR="00275E52" w:rsidRPr="00172FAE" w:rsidRDefault="00275E52" w:rsidP="00275E52">
      <w:r w:rsidRPr="00172FAE">
        <w:t>По словам эксперта, спрос на доллары вызван сочетанием практических и психологических факторов. Перед сезоном отпусков россияне массово покупают валюту для поездок за рубеж из-за проблем с оплатой картами. Кроме того, снижение ставок по рублёвым депозитам и возобновление Минфином операций в рамках бюджетного правила (что может привести к дальнейшему ослаблению рубля) также подтолкнули граждан к конвертации сбережений в валюту.</w:t>
      </w:r>
    </w:p>
    <w:p w14:paraId="29C17D60" w14:textId="39680FEB" w:rsidR="00275E52" w:rsidRPr="00172FAE" w:rsidRDefault="00275E52" w:rsidP="00275E52">
      <w:r w:rsidRPr="00172FAE">
        <w:t>“При этом доллар опускался до 70,95 рубля. Такой выгодный курс в сочетании с упомянутыми факторами толкает россиян в обменники</w:t>
      </w:r>
      <w:r w:rsidR="002353C4">
        <w:t>»</w:t>
      </w:r>
      <w:r w:rsidRPr="00172FAE">
        <w:t>, — пояснила Горбунова.</w:t>
      </w:r>
    </w:p>
    <w:p w14:paraId="7EF3A017" w14:textId="77777777" w:rsidR="00275E52" w:rsidRPr="00172FAE" w:rsidRDefault="00275E52" w:rsidP="00275E52">
      <w:r w:rsidRPr="00172FAE">
        <w:t>Укрепление рубля, в свою очередь, связано с высокой ценой на нефть, превышением экспорта над импортом и сохранением высокой ключевой ставки ЦБ.</w:t>
      </w:r>
    </w:p>
    <w:p w14:paraId="635198DA" w14:textId="77777777" w:rsidR="00275E52" w:rsidRPr="00172FAE" w:rsidRDefault="00275E52" w:rsidP="00275E52">
      <w:r w:rsidRPr="00172FAE">
        <w:t>Ажиотаж уже привёл к дефициту наличных долларов в некоторых банках. Из-за санкций прямой ввоз валюты из США и Европы невозможен, банки получают наличные через страны СНГ, где объёмы поставок ограничены. В условиях дефицита спред (разница между курсом покупки и продажи) может расшириться, что сделает покупку валюты с целью спекулятивного заработка невыгодной.</w:t>
      </w:r>
    </w:p>
    <w:p w14:paraId="4C61BED5" w14:textId="77777777" w:rsidR="00275E52" w:rsidRPr="00172FAE" w:rsidRDefault="00275E52" w:rsidP="00275E52">
      <w:r w:rsidRPr="00172FAE">
        <w:t>Однако, по словам эксперта, паниковать не нужно — дефицит носит временный характер. Покупка долларов оправдана для поездок за границу, но приобретать валюту лучше частями, чтобы сгладить колебания курса. Для долгосрочных накоплений рублёвые инструменты — вклады, ОФЗ, корпоративные облигации, фонды денежного рынка — остаются более привлекательными, так как приносят доходность выше инфляции.</w:t>
      </w:r>
    </w:p>
    <w:p w14:paraId="6BEB0D84" w14:textId="69E89C49" w:rsidR="00275E52" w:rsidRPr="00853934" w:rsidRDefault="00E15E38" w:rsidP="00275E52">
      <w:hyperlink r:id="rId40" w:history="1">
        <w:r w:rsidR="00275E52" w:rsidRPr="00172FAE">
          <w:rPr>
            <w:rStyle w:val="a3"/>
          </w:rPr>
          <w:t>https://1prime.ru/20260528/dollary-870252203.html</w:t>
        </w:r>
      </w:hyperlink>
      <w:r w:rsidR="00275E52" w:rsidRPr="00172FAE">
        <w:t xml:space="preserve"> </w:t>
      </w:r>
    </w:p>
    <w:p w14:paraId="5113BB4A" w14:textId="1905A523" w:rsidR="00A03593" w:rsidRPr="00A96CDD" w:rsidRDefault="00A03593" w:rsidP="00A03593">
      <w:pPr>
        <w:pStyle w:val="2"/>
      </w:pPr>
      <w:bookmarkStart w:id="138" w:name="_Toc230935827"/>
      <w:r w:rsidRPr="00A03593">
        <w:t>ИА Красная весна, 28.05.2026</w:t>
      </w:r>
      <w:r w:rsidRPr="00D956EB">
        <w:t xml:space="preserve">, </w:t>
      </w:r>
      <w:r w:rsidRPr="00A03593">
        <w:t>Что нам грозит? Эксперт оценил риски на фоне роста дефицита бюджета</w:t>
      </w:r>
      <w:bookmarkEnd w:id="138"/>
    </w:p>
    <w:p w14:paraId="7D04D83A" w14:textId="77777777" w:rsidR="00A03593" w:rsidRPr="00A03593" w:rsidRDefault="00A03593" w:rsidP="00A03593">
      <w:pPr>
        <w:pStyle w:val="3"/>
      </w:pPr>
      <w:bookmarkStart w:id="139" w:name="_Toc230935828"/>
      <w:r w:rsidRPr="00A03593">
        <w:t>Риски повышения налогов, секвестра и роль ОФЗ на фоне роста дефицита бюджета отметил председатель комитета по цифровому и технологическому суверенитетам СНГ, руководитель лаборатории по вопросам онтологии когнитивного, цифрового и технологического суверенитетов при МНИИПУ Александр Гриф в комментарии ИА Красная Весна.</w:t>
      </w:r>
      <w:bookmarkEnd w:id="139"/>
    </w:p>
    <w:p w14:paraId="3DE81AD0" w14:textId="77777777" w:rsidR="00A03593" w:rsidRPr="00A03593" w:rsidRDefault="00A03593" w:rsidP="00A03593">
      <w:r w:rsidRPr="00A03593">
        <w:t>Ситуация в цифрах</w:t>
      </w:r>
    </w:p>
    <w:p w14:paraId="0C596D11" w14:textId="77777777" w:rsidR="00A03593" w:rsidRPr="00A03593" w:rsidRDefault="00A03593" w:rsidP="00A03593">
      <w:r w:rsidRPr="00A03593">
        <w:t xml:space="preserve">Если смотреть только на кассовое исполнение бюджета за первые четыре месяца 2026 года, картина выглядит напряженной. Закон о бюджете на 2026 год закладывал доходы </w:t>
      </w:r>
      <w:r w:rsidRPr="00A03593">
        <w:lastRenderedPageBreak/>
        <w:t>федерального бюджета в размере 40,283 трлн руб., расходы - 44,070 трлн руб., дефицит - 3,786 трлн руб.</w:t>
      </w:r>
    </w:p>
    <w:p w14:paraId="5DB9CDEF" w14:textId="77777777" w:rsidR="00A03593" w:rsidRPr="00A03593" w:rsidRDefault="00A03593" w:rsidP="00A03593">
      <w:r w:rsidRPr="00A03593">
        <w:t>По предварительной оценке Минфина, в январе-апреле 2026 года доходы составили 11,721 трлн руб., расходы - 17,598 трлн руб., а дефицит - 5,877 трлн руб. Иначе говоря, за четыре месяца было исчерпано примерно 155% годового планового дефицита.</w:t>
      </w:r>
    </w:p>
    <w:p w14:paraId="3C1E42D5" w14:textId="77777777" w:rsidR="00A03593" w:rsidRPr="00A03593" w:rsidRDefault="00A03593" w:rsidP="00A03593">
      <w:r w:rsidRPr="00A03593">
        <w:t>Но важна не только сама величина дефицита, а его природа. Ненефтегазовые доходы в январе-апреле выросли до 9,423 трлн руб. и прибавили 10,2% год к году, а поступления оборотных налогов, включая НДС, выросли на 17,2%. Слабым местом стали нефтегазовые доходы: они снизились до 2,298 трлн руб., то есть на 38,3% год к году.</w:t>
      </w:r>
    </w:p>
    <w:p w14:paraId="6FF6CCA1" w14:textId="77777777" w:rsidR="00A03593" w:rsidRPr="00A03593" w:rsidRDefault="00A03593" w:rsidP="00A03593">
      <w:r w:rsidRPr="00A03593">
        <w:t>Сам Минфин объяснил высокий дефицит в начале года опережающим финансированием расходов и одновременно указал, что исполнение бюджета соответствует целевым параметрам структурного дефицита; с мая ведомство возобновило операции по покупке и продаже валюты и золота в рамках бюджетного правила. Это важный сигнал: власти пока не ведут себя так, будто речь идет о срочном фискальном форс-мажоре.</w:t>
      </w:r>
    </w:p>
    <w:p w14:paraId="6A1521DD" w14:textId="77777777" w:rsidR="00A03593" w:rsidRPr="00A03593" w:rsidRDefault="00A03593" w:rsidP="00A03593">
      <w:r w:rsidRPr="00A03593">
        <w:t>Есть и еще одна причина не переоценивать сам факт «раннего» превышения плана. В 2025 году бюджет тоже сначала выглядел намного хуже исходного закона: годовой дефицит изначально планировался на уровне 1,173 трлн руб., а уже по итогам первого квартала составил 2,173 трлн руб. Затем параметры бюджета были пересмотрены, и обновленный план дефицита вырос до 5,74 трлн руб.; фактически 2025 год завершился дефицитом 5,645 трлн руб.</w:t>
      </w:r>
    </w:p>
    <w:p w14:paraId="47C11259" w14:textId="77777777" w:rsidR="00A03593" w:rsidRPr="00A03593" w:rsidRDefault="00A03593" w:rsidP="00A03593">
      <w:r w:rsidRPr="00A03593">
        <w:t>Это не делает ситуацию безобидной, но показывает важную вещь: в российской практике превышение исходного плана не означает автоматически немедленный скачок налогов или тотальный секвестр уже на следующий день. Чаще сначала корректируются сами бюджетные параметры и структура финансирования.</w:t>
      </w:r>
    </w:p>
    <w:p w14:paraId="54E9ABDC" w14:textId="77777777" w:rsidR="00A03593" w:rsidRPr="00A03593" w:rsidRDefault="00A03593" w:rsidP="00A03593">
      <w:r w:rsidRPr="00A03593">
        <w:t>Каковы реальные риски роста налогов и секвестра</w:t>
      </w:r>
    </w:p>
    <w:p w14:paraId="2372F45C" w14:textId="77777777" w:rsidR="00A03593" w:rsidRPr="00D956EB" w:rsidRDefault="00A03593" w:rsidP="00A03593">
      <w:r w:rsidRPr="00A03593">
        <w:t xml:space="preserve">Риск повторного крупного налогового удара в ближайшем горизонте есть, но он не выглядит базовым сценарием. </w:t>
      </w:r>
      <w:r w:rsidRPr="00D956EB">
        <w:t>Причина проста: заметная налоговая перенастройка уже состоялась с 2025 года. Основная ставка налога на прибыль была повышена с 20 до 25%; для основных доходов физических лиц заработала новая прогрессивная шкала НДФЛ от 13 до 22%; для части бизнеса на УСН появились обязательства по НДС при доходах свыше 60 млн руб. в год, причем с возможностью применять либо обычные ставки, либо пониженные 5 и 7%. То есть государство уже задействовало значимую часть «мягких» налоговых рычагов.</w:t>
      </w:r>
    </w:p>
    <w:p w14:paraId="0C15344F" w14:textId="77777777" w:rsidR="00A03593" w:rsidRPr="00D956EB" w:rsidRDefault="00A03593" w:rsidP="00A03593">
      <w:r w:rsidRPr="00D956EB">
        <w:t>Официальные документы по бюджетной и налоговой политике на 2026-2028 годы тоже задают скорее логику настройки, а не шоковой терапии. Минфин прямо пишет, что в 2026 году предусмотрено завершение выхода на структурный первичный баланс бюджета за счет мер по повышению устойчивости доходной базы и одновременно за счет приоритизации расходов.</w:t>
      </w:r>
    </w:p>
    <w:p w14:paraId="248467BC" w14:textId="77777777" w:rsidR="00A03593" w:rsidRPr="00D956EB" w:rsidRDefault="00A03593" w:rsidP="00A03593">
      <w:r w:rsidRPr="00D956EB">
        <w:t>В том же документе подчеркивается, что уже с 2025 года реализованы структурные изменения в доходах и расходах, а в центре расходной политики стоят социальная поддержка, безопасность и национальные цели развития. Это очень не похоже на подготовку к механическому «урезанию всего подряд».</w:t>
      </w:r>
    </w:p>
    <w:p w14:paraId="068C5125" w14:textId="77777777" w:rsidR="00A03593" w:rsidRPr="00D956EB" w:rsidRDefault="00A03593" w:rsidP="00A03593">
      <w:r w:rsidRPr="00D956EB">
        <w:lastRenderedPageBreak/>
        <w:t xml:space="preserve">Почему именно повторное повышение НДС выглядит менее вероятным, чем точечные меры? Потому что НДС - налог с высокой видимостью для цен. Исследование </w:t>
      </w:r>
      <w:r w:rsidRPr="00A03593">
        <w:rPr>
          <w:lang w:val="en-US"/>
        </w:rPr>
        <w:t>IMF</w:t>
      </w:r>
      <w:r w:rsidRPr="00D956EB">
        <w:t xml:space="preserve"> по 17 странам еврозоны показывает: изменения стандартной ставки НДС в среднем почти полностью перекладываются в потребительские цены.</w:t>
      </w:r>
    </w:p>
    <w:p w14:paraId="5011B49C" w14:textId="77777777" w:rsidR="00A03593" w:rsidRPr="00D956EB" w:rsidRDefault="00A03593" w:rsidP="00A03593">
      <w:r w:rsidRPr="00D956EB">
        <w:t>Для экономики, где Банк России только начал цикл смягчения и пока держит ключевую ставку на уровне 14,5%, а инфляцию в первом квартале 2026 года оценивает в 5,9% с возвратом устойчивой инфляции к 4% лишь во втором полугодии, новый крупный подъем стандартной ставки НДС был бы проинфляционным решением и осложнил бы снижение ставок в экономике.</w:t>
      </w:r>
    </w:p>
    <w:p w14:paraId="524A990A" w14:textId="77777777" w:rsidR="00A03593" w:rsidRPr="00D956EB" w:rsidRDefault="00A03593" w:rsidP="00A03593">
      <w:r w:rsidRPr="00D956EB">
        <w:t>Именно поэтому в краткосрочном горизонте логичнее ожидать не повторного «большого НДС-сюрприза», а более узких мер - расширения базы, настройки льгот, отдельных сборов или более жесткого администрирования. Это уже аналитический вывод, но он хорошо согласуется и с налоговой реформой 2025 года, и с текущей логикой денежно-кредитной политики.</w:t>
      </w:r>
    </w:p>
    <w:p w14:paraId="12DE02B5" w14:textId="77777777" w:rsidR="00A03593" w:rsidRPr="00D956EB" w:rsidRDefault="00A03593" w:rsidP="00A03593">
      <w:r w:rsidRPr="00D956EB">
        <w:t>Секвестр тоже не стоит понимать как обязательно пропорциональное урезание всех статей. Международная литература по фискальной консолидации показывает, что сокращения расходов в среднем наносят меньший краткосрочный ущерб, чем рост налогов, но только если режутся прежде всего текущие, а не инвестиционные расходы; урезание госинвестиций, наоборот, способно тянуть вниз и выпуск, и частные инвестиции.</w:t>
      </w:r>
    </w:p>
    <w:p w14:paraId="6A1A86B5" w14:textId="77777777" w:rsidR="00A03593" w:rsidRPr="00D956EB" w:rsidRDefault="00A03593" w:rsidP="00A03593">
      <w:r w:rsidRPr="00D956EB">
        <w:t>Официальная российская бюджетная рамка на 2026-2028 годы, в свою очередь, прямо говорит именно о приоритизации расходов. Поэтому если давление на бюджет сохранится, более вероятен не «тотальный секвестр», а выборочное смещение сроков, заморозка части менее приоритетных проектов, более жесткий отбор субсидий и перенос отдельных капитальных расходов. Для широкой аудитории это можно перевести на простой язык: вероятнее не резать все одинаково, а выбирать, что можно отложить без моментального социального эффекта.</w:t>
      </w:r>
    </w:p>
    <w:p w14:paraId="16AECD5C" w14:textId="77777777" w:rsidR="00A03593" w:rsidRPr="00D956EB" w:rsidRDefault="00A03593" w:rsidP="00A03593">
      <w:r w:rsidRPr="00D956EB">
        <w:t>Почему ОФЗ не равны деньгам населения</w:t>
      </w:r>
    </w:p>
    <w:p w14:paraId="4B0902B6" w14:textId="77777777" w:rsidR="00A03593" w:rsidRPr="00D956EB" w:rsidRDefault="00A03593" w:rsidP="00A03593">
      <w:r w:rsidRPr="00D956EB">
        <w:t>Фраза «ОФЗ дыру не закрывают - у народа нет денег» звучит ярко, но экономически она слишком груба. По закону о бюджете на 2026 год программа внутренних заимствований предусматривает валовое привлечение 5,509 трлн руб. и чистое привлечение 4,173 трлн руб. после погашений на 1,337 трлн. Иначе говоря, внутренний долговой рынок изначально задуман как главный канал покрытия дефицита.</w:t>
      </w:r>
    </w:p>
    <w:p w14:paraId="33B9D41D" w14:textId="77777777" w:rsidR="00A03593" w:rsidRPr="00D956EB" w:rsidRDefault="00A03593" w:rsidP="00A03593">
      <w:r w:rsidRPr="00D956EB">
        <w:t>Более того, он не выглядит «сломавшимся»: по данным Банка России, в марте 2026 года Минфин разместил ОФЗ на 523 млрд руб. и перевыполнил квартальный план заимствований на 28%, а в апреле разместил еще 840 млрд руб., то есть выполнил 63% квартального плана всего за один месяц. Значит, рынок ОФЗ работает и деньги в него приходят.</w:t>
      </w:r>
    </w:p>
    <w:p w14:paraId="7B0B27C3" w14:textId="77777777" w:rsidR="00A03593" w:rsidRPr="00D956EB" w:rsidRDefault="00A03593" w:rsidP="00A03593">
      <w:r w:rsidRPr="00D956EB">
        <w:t>Но эти деньги приходят не столько напрямую «от народа», сколько через финансовую систему. Банк России в обзоре финансовых инструментов за 2025 год зафиксировал, что банки остаются основными держателями ОФЗ, хотя их доля снизилась с 70 до 63%; доля населения выросла лишь с 2 до 3%. В феврале 2026 года банки выкупили 54% размещений ОФЗ, а в апреле 2026 года физические лица действительно стали крупнейшими покупателями ОФЗ на вторичном рынке и купили рекордные 80 млрд руб.</w:t>
      </w:r>
    </w:p>
    <w:p w14:paraId="76014BC3" w14:textId="77777777" w:rsidR="00A03593" w:rsidRPr="00D956EB" w:rsidRDefault="00A03593" w:rsidP="00A03593">
      <w:r w:rsidRPr="00D956EB">
        <w:lastRenderedPageBreak/>
        <w:t>Но даже этот рекорд не отменяет главного: розница активизировалась, однако системообразующим покупателем госдолга она все равно не стала. Поэтому точнее сказать так: ОФЗ финансируют дефицит, но главным образом через банковский и институциональный канал, а не через массовую прямую покупку населением.</w:t>
      </w:r>
    </w:p>
    <w:p w14:paraId="2AC475A5" w14:textId="77777777" w:rsidR="00A03593" w:rsidRPr="00D956EB" w:rsidRDefault="00A03593" w:rsidP="00A03593">
      <w:r w:rsidRPr="00D956EB">
        <w:t>Отсюда и ответ на вопрос «у народа нет денег?». В среднем по экономике деньги у домохозяйств есть, причем немалые. На 1 марта 2026 года средства населения в банках составляли 67,2 трлн руб., что на 15,1% больше, чем годом ранее; на 1 апреля депозиты населения находились на уровне 69,8 трлн руб. Банк России отдельно отмечает, что около 70% рублевых депозитов населения - это срочные вклады, то есть люди сохраняют выраженную склонность к сбережению.</w:t>
      </w:r>
    </w:p>
    <w:p w14:paraId="4DE213E1" w14:textId="77777777" w:rsidR="00A03593" w:rsidRPr="00D956EB" w:rsidRDefault="00A03593" w:rsidP="00A03593">
      <w:r w:rsidRPr="00D956EB">
        <w:t>Росстат, в свою очередь, оценивал рост реальных располагаемых доходов населения в 2025 году на 5,4%. Значит, проблема не в том, что в стране «совсем нет денег у людей», а в том, что эти деньги распределены неравномерно и во многом припаркованы в депозитах, а не готовы сразу конвертироваться в длинный госдолг или в новый потребительский спрос.</w:t>
      </w:r>
    </w:p>
    <w:p w14:paraId="75218FE1" w14:textId="77777777" w:rsidR="00A03593" w:rsidRPr="00D956EB" w:rsidRDefault="00A03593" w:rsidP="00A03593">
      <w:r w:rsidRPr="00D956EB">
        <w:t>Именно поэтому рядом с ростом депозитов мы видим более осторожное настроение домохозяйств. В первом квартале 2026 года индекс потребительской уверенности опустился до минус 12%, а индекс благоприятности условий для крупных покупок - до минус 19%. Простым языком: средние накопления есть, но ощущение финансовой свободы у людей ниже, чем уровень банковских остатков.</w:t>
      </w:r>
    </w:p>
    <w:p w14:paraId="23998F38" w14:textId="77777777" w:rsidR="00A03593" w:rsidRPr="00D956EB" w:rsidRDefault="00A03593" w:rsidP="00A03593">
      <w:r w:rsidRPr="00D956EB">
        <w:t>Для рынка ОФЗ это означает, что население может покупать облигации, но делает это выборочно и только когда сочетание доходности, ликвидности и личной осторожности кажется приемлемым. Поэтому реальное ограничение для бюджета - не отсутствие денег «вообще», а цена этих денег и структура их владельцев.</w:t>
      </w:r>
    </w:p>
    <w:p w14:paraId="55182126" w14:textId="77777777" w:rsidR="00A03593" w:rsidRPr="00D956EB" w:rsidRDefault="00A03593" w:rsidP="00A03593">
      <w:r w:rsidRPr="00D956EB">
        <w:t>При этом у государства пока сохраняются и другие буферы. По состоянию на 1 мая 2026 года объем ФНБ составлял 13,213 трлн руб., а ликвидная часть - 3,626 трлн руб., или 1,5% прогнозного ВВП. Это почти сопоставимо с годовым плановым дефицитом 2026 года в 3,786 трлн руб.</w:t>
      </w:r>
    </w:p>
    <w:p w14:paraId="19BC856D" w14:textId="77777777" w:rsidR="00A03593" w:rsidRPr="00D956EB" w:rsidRDefault="00A03593" w:rsidP="00A03593">
      <w:r w:rsidRPr="00D956EB">
        <w:t>Кроме того, по данным материалов Минфина к бюджету, уровень государственного долга России остается ниже 20% ВВП, то есть по международным меркам он все еще умеренный. Вывод отсюда двойственный: запас прочности есть, но ликвидный резерв уже не настолько велик, чтобы воспринимать его как бесконечный источник покрытия любых новых дыр.</w:t>
      </w:r>
    </w:p>
    <w:p w14:paraId="7057592C" w14:textId="77777777" w:rsidR="00A03593" w:rsidRPr="00D956EB" w:rsidRDefault="00A03593" w:rsidP="00A03593">
      <w:r w:rsidRPr="00D956EB">
        <w:t>Три сценария</w:t>
      </w:r>
    </w:p>
    <w:p w14:paraId="6204DE20" w14:textId="77777777" w:rsidR="00A03593" w:rsidRPr="00D956EB" w:rsidRDefault="00A03593" w:rsidP="00A03593">
      <w:r w:rsidRPr="00D956EB">
        <w:t>Ниже - не официальный прогноз, а сценарная рамка, которая помогает понять, какие решения для бюджета выглядят наиболее вероятными при разных сочетаниях нефтегазовых доходов, инфляции, ставок и динамики расходов. Она построена на текущих данных Минфина, Банка России и действующего закона о бюджете.</w:t>
      </w:r>
    </w:p>
    <w:p w14:paraId="6FCA561A" w14:textId="77777777" w:rsidR="00A03593" w:rsidRPr="00D956EB" w:rsidRDefault="00A03593" w:rsidP="00A03593">
      <w:r w:rsidRPr="00D956EB">
        <w:t xml:space="preserve">Базовый сценарий - управляемая адаптация. Если опережающее финансирование расходов в начале года начнет затухать, а ненефтегазовые доходы сохранят положительную динамику, дефицит во второй половине года может сужаться без экстренного повторного повышения НДС и без тотального секвестра. В таком варианте </w:t>
      </w:r>
      <w:r w:rsidRPr="00D956EB">
        <w:lastRenderedPageBreak/>
        <w:t>власти будут опираться на сочетание ОФЗ, точечных доходных мер и более жесткой приоритизации расходов.</w:t>
      </w:r>
    </w:p>
    <w:p w14:paraId="4056138A" w14:textId="77777777" w:rsidR="00A03593" w:rsidRPr="00D956EB" w:rsidRDefault="00A03593" w:rsidP="00A03593">
      <w:r w:rsidRPr="00D956EB">
        <w:t>Это выглядит совместимым и с официальной целью выйти на структурный первичный баланс, и с прогнозом Банка России по росту ВВП на 2026 год в диапазоне 0,5-1,5% и инфляции 4,5-5,5%. Для бизнеса и граждан это означало бы некомфортную, но контролируемую среду: дорогие, хотя постепенно дешевеющие деньги, замедление инфляции и отсутствие резких налоговых шоков.</w:t>
      </w:r>
    </w:p>
    <w:p w14:paraId="413864C8" w14:textId="77777777" w:rsidR="00A03593" w:rsidRPr="00D956EB" w:rsidRDefault="00A03593" w:rsidP="00A03593">
      <w:r w:rsidRPr="00D956EB">
        <w:t>Стресс-сценарий - дорогая стабилизация. Если слабость нефтегазовых доходов затянется, рубль останется сильным, а расходные обязательства окажутся жестче плана, то одной только текущей программы ОФЗ будет недостаточно для комфортного покрытия дефицита.</w:t>
      </w:r>
    </w:p>
    <w:p w14:paraId="2B7F29B8" w14:textId="77777777" w:rsidR="00A03593" w:rsidRPr="00D956EB" w:rsidRDefault="00A03593" w:rsidP="00A03593">
      <w:r w:rsidRPr="00D956EB">
        <w:t>Тогда придется комбинировать дополнительное внутреннее заимствование, использование ликвидной части ФНБ и выборочную корректировку расходов. В этом варианте риск точечных налоговых ужесточений повысится, но даже здесь повторный широкий скачок стандартной ставки НДС скорее выглядит вариантом следующего бюджетного цикла, а не первой линейкой ответа: он слишком заметен для цен и потребления.</w:t>
      </w:r>
    </w:p>
    <w:p w14:paraId="4870423F" w14:textId="77777777" w:rsidR="00A03593" w:rsidRPr="00D956EB" w:rsidRDefault="00A03593" w:rsidP="00A03593">
      <w:r w:rsidRPr="00D956EB">
        <w:t>Для читателя это самый неприятный, но все еще не катастрофический сценарий: выше стоимость кредита, больше переносов проектов и выше вероятность адресных фискальных решений.</w:t>
      </w:r>
    </w:p>
    <w:p w14:paraId="15AA52E4" w14:textId="77777777" w:rsidR="00A03593" w:rsidRPr="00D956EB" w:rsidRDefault="00A03593" w:rsidP="00A03593">
      <w:r w:rsidRPr="00D956EB">
        <w:t>Благоприятный сценарий - дефицит сходит с пика. Если нефтегазовые доходы частично восстановятся, ненефтегазовая база продолжит расти, а Банк России получит пространство для дальнейшего снижения ставки, то спрос на ОФЗ будет поддерживаться уже не только высокой купонной доходностью, но и ожиданием роста их цены.</w:t>
      </w:r>
    </w:p>
    <w:p w14:paraId="423AACCD" w14:textId="77777777" w:rsidR="00A03593" w:rsidRPr="00D956EB" w:rsidRDefault="00A03593" w:rsidP="00A03593">
      <w:r w:rsidRPr="00D956EB">
        <w:t>Тогда покрывать дефицит станет проще и дешевле, а потребность в новых доходных мерах и жесткой корректировке расходов снизится. Для граждан и бизнеса это самый «тихий» вариант: слабее давление на кредиты, выше шанс на постепенное оживление крупных покупок и меньше нервозности вокруг бюджета. Он не отменяет ограничений, но делает их более управляемыми.</w:t>
      </w:r>
    </w:p>
    <w:p w14:paraId="6004023F" w14:textId="77777777" w:rsidR="00A03593" w:rsidRPr="00D956EB" w:rsidRDefault="00A03593" w:rsidP="00A03593">
      <w:r w:rsidRPr="00D956EB">
        <w:t>Главный практический вывод такой: нынешнее превышение годового плана дефицита само по себе еще не доказывает неизбежность нового общего повышения НДС или тотального секвестра. В краткосрочном горизонте намного вероятнее комбинация из трех вещей: более дорогого внутреннего заимствования, точечной перенастройки доходов и более жесткой приоритизации расходов. На языке повседневной жизни это значит, что риск для экономики сейчас - не столько внезапный «налоговый обвал», сколько дорогие деньги, осторожный потребитель и более тяжелый выбор, куда бюджет направит каждый следующий рубль.</w:t>
      </w:r>
    </w:p>
    <w:p w14:paraId="14D7198F" w14:textId="77777777" w:rsidR="00A03593" w:rsidRPr="00D956EB" w:rsidRDefault="00A03593" w:rsidP="00A03593">
      <w:r w:rsidRPr="00D956EB">
        <w:t>И в этом есть умеренно позитивная сторона. У государства пока остаются рабочий рынок ОФЗ, растущие ненефтегазовые доходы, ФНБ и относительно низкий по международным меркам уровень долга. У населения тоже есть сбережения, но они находятся главным образом в депозитах и не превращаются автоматически в дополнительный спрос или в массовую прямую покупку госбумаг.</w:t>
      </w:r>
    </w:p>
    <w:p w14:paraId="1AFC414B" w14:textId="77777777" w:rsidR="00A03593" w:rsidRPr="00D956EB" w:rsidRDefault="00A03593" w:rsidP="00A03593">
      <w:r w:rsidRPr="00D956EB">
        <w:lastRenderedPageBreak/>
        <w:t>Поэтому корректнее говорить не о том, что «денег нет», а о том, что деньги стали более осторожными - у граждан, у банков и у самого бюджета. Именно от того, насколько быстро сократится разрыв между доходами и расходами без нового инфляционного всплеска, и будет зависеть, останется ли 2026 год годом управляемой адаптации или перейдет в режим более жесткой фискальной настройки.</w:t>
      </w:r>
    </w:p>
    <w:p w14:paraId="6D90D256" w14:textId="3924E271" w:rsidR="00A03593" w:rsidRPr="00A96CDD" w:rsidRDefault="00E15E38" w:rsidP="00A03593">
      <w:hyperlink r:id="rId41" w:history="1">
        <w:r w:rsidR="00A03593" w:rsidRPr="006E2932">
          <w:rPr>
            <w:rStyle w:val="a3"/>
            <w:lang w:val="en-US"/>
          </w:rPr>
          <w:t>https</w:t>
        </w:r>
        <w:r w:rsidR="00A03593" w:rsidRPr="00A96CDD">
          <w:rPr>
            <w:rStyle w:val="a3"/>
          </w:rPr>
          <w:t>://</w:t>
        </w:r>
        <w:r w:rsidR="00A03593" w:rsidRPr="006E2932">
          <w:rPr>
            <w:rStyle w:val="a3"/>
            <w:lang w:val="en-US"/>
          </w:rPr>
          <w:t>rossaprimavera</w:t>
        </w:r>
        <w:r w:rsidR="00A03593" w:rsidRPr="00A96CDD">
          <w:rPr>
            <w:rStyle w:val="a3"/>
          </w:rPr>
          <w:t>.</w:t>
        </w:r>
        <w:r w:rsidR="00A03593" w:rsidRPr="006E2932">
          <w:rPr>
            <w:rStyle w:val="a3"/>
            <w:lang w:val="en-US"/>
          </w:rPr>
          <w:t>ru</w:t>
        </w:r>
        <w:r w:rsidR="00A03593" w:rsidRPr="00A96CDD">
          <w:rPr>
            <w:rStyle w:val="a3"/>
          </w:rPr>
          <w:t>/</w:t>
        </w:r>
        <w:r w:rsidR="00A03593" w:rsidRPr="006E2932">
          <w:rPr>
            <w:rStyle w:val="a3"/>
            <w:lang w:val="en-US"/>
          </w:rPr>
          <w:t>news</w:t>
        </w:r>
        <w:r w:rsidR="00A03593" w:rsidRPr="00A96CDD">
          <w:rPr>
            <w:rStyle w:val="a3"/>
          </w:rPr>
          <w:t>/9</w:t>
        </w:r>
        <w:r w:rsidR="00A03593" w:rsidRPr="006E2932">
          <w:rPr>
            <w:rStyle w:val="a3"/>
            <w:lang w:val="en-US"/>
          </w:rPr>
          <w:t>b</w:t>
        </w:r>
        <w:r w:rsidR="00A03593" w:rsidRPr="00A96CDD">
          <w:rPr>
            <w:rStyle w:val="a3"/>
          </w:rPr>
          <w:t>4</w:t>
        </w:r>
        <w:r w:rsidR="00A03593" w:rsidRPr="006E2932">
          <w:rPr>
            <w:rStyle w:val="a3"/>
            <w:lang w:val="en-US"/>
          </w:rPr>
          <w:t>e</w:t>
        </w:r>
        <w:r w:rsidR="00A03593" w:rsidRPr="00A96CDD">
          <w:rPr>
            <w:rStyle w:val="a3"/>
          </w:rPr>
          <w:t>3</w:t>
        </w:r>
        <w:r w:rsidR="00A03593" w:rsidRPr="006E2932">
          <w:rPr>
            <w:rStyle w:val="a3"/>
            <w:lang w:val="en-US"/>
          </w:rPr>
          <w:t>f</w:t>
        </w:r>
        <w:r w:rsidR="00A03593" w:rsidRPr="00A96CDD">
          <w:rPr>
            <w:rStyle w:val="a3"/>
          </w:rPr>
          <w:t>0</w:t>
        </w:r>
        <w:r w:rsidR="00A03593" w:rsidRPr="006E2932">
          <w:rPr>
            <w:rStyle w:val="a3"/>
            <w:lang w:val="en-US"/>
          </w:rPr>
          <w:t>b</w:t>
        </w:r>
      </w:hyperlink>
      <w:r w:rsidR="00A03593" w:rsidRPr="00A96CDD">
        <w:t xml:space="preserve"> </w:t>
      </w:r>
    </w:p>
    <w:p w14:paraId="33F73AA7" w14:textId="661792CF" w:rsidR="00D956EB" w:rsidRPr="00D956EB" w:rsidRDefault="00D956EB" w:rsidP="00D956EB">
      <w:pPr>
        <w:pStyle w:val="2"/>
      </w:pPr>
      <w:bookmarkStart w:id="140" w:name="_Toc230935829"/>
      <w:r w:rsidRPr="00D956EB">
        <w:t>ТАСС, 28.05.2026, В ГД внесли отчет об исполнении бюджета федерального фонда ОМС за 2025 год</w:t>
      </w:r>
      <w:bookmarkEnd w:id="140"/>
    </w:p>
    <w:p w14:paraId="2F286160" w14:textId="36B0374F" w:rsidR="00D956EB" w:rsidRPr="00D956EB" w:rsidRDefault="00D956EB" w:rsidP="00D956EB">
      <w:pPr>
        <w:pStyle w:val="3"/>
      </w:pPr>
      <w:bookmarkStart w:id="141" w:name="_Toc230935830"/>
      <w:r w:rsidRPr="00D956EB">
        <w:t>Правительство РФ внесло в Госдуму отчет об исполнении бюджета Федерального фонда обязательного медицинского страхования (ОМС) за 2025 год. Документ размещен в электронной базе данных нижней палаты парламента.</w:t>
      </w:r>
      <w:bookmarkEnd w:id="141"/>
    </w:p>
    <w:p w14:paraId="3B2C6DCD" w14:textId="77777777" w:rsidR="00D956EB" w:rsidRPr="00D956EB" w:rsidRDefault="00D956EB" w:rsidP="00D956EB">
      <w:r w:rsidRPr="00D956EB">
        <w:t>В 2025 году доходы бюджета фонда по сравнению с 2024 годом увеличились на 577,071 млрд рублей или на 14,9%. Расходы бюджета фонда за тот же период увеличились на 477,318 млрд рублей или на 12,3%. Из федерального бюджета в бюджет фонда предоставлены межбюджетные трансферты в размере 537 318,8 млн рублей (99,99% от утвержденного объема) с учетом перераспределения объемов финансирования в соответствии с поручением правительства РФ.</w:t>
      </w:r>
    </w:p>
    <w:p w14:paraId="327D27B7" w14:textId="77777777" w:rsidR="00D956EB" w:rsidRPr="00D956EB" w:rsidRDefault="00D956EB" w:rsidP="00D956EB">
      <w:r w:rsidRPr="00D956EB">
        <w:t>Размер межбюджетных трансфертов, переданных бюджету Фонда пенсионного и социального страхования Российской Федерации в соответствии с заявками, представленными в фонд, на оплату родового сертификата и на осуществление специальной социальной выплаты медицинским работникам, составил 213,767 млрд рублей. Бюджет фонда за 2025 год исполнен с профицитом в размере 80,738 млрд рублей при планируемом объеме дефицита 136,617 млрд рублей в основном за счет перевыполнения поступления в доход бюджета фонда страховых взносов на ОМС.</w:t>
      </w:r>
    </w:p>
    <w:p w14:paraId="066973F2" w14:textId="77777777" w:rsidR="00D956EB" w:rsidRPr="00D956EB" w:rsidRDefault="00D956EB" w:rsidP="00D956EB">
      <w:r w:rsidRPr="00D956EB">
        <w:t>В расходах бюджета фонда основную долю (83,4%) составляют субвенции бюджетам территориальных фондов ОМС на осуществление переданных полномочий по организации ОМС на территориях субъектов РФ. В 2025 году бюджетам территориальных фондов ОМС предоставлены субвенции в размере 3,639 трлн рублей (100% от утвержденного размера).</w:t>
      </w:r>
    </w:p>
    <w:p w14:paraId="1691C3F0" w14:textId="77777777" w:rsidR="00D956EB" w:rsidRPr="00D956EB" w:rsidRDefault="00D956EB" w:rsidP="00D956EB">
      <w:r w:rsidRPr="00D956EB">
        <w:t>По сравнению с 2024 годом размер субвенции возрос на 519,542 млрд рублей или на 16,7%. Субвенция обеспечила подушевой норматив за счет средств ОМС на финансовое обеспечение базовой программы ОМС в сумме 21 080,3 руб., предусмотренный Программой государственных гарантий бесплатного оказания гражданам медицинской помощи на 2025 год и на плановый период 2026 и 2027 годов. Предоставленная в 2025 году субвенция обеспечила сбалансированность базовой программы ОМС на территориях всех регионов.</w:t>
      </w:r>
    </w:p>
    <w:p w14:paraId="3344583B" w14:textId="2728F259" w:rsidR="00D956EB" w:rsidRPr="00A96CDD" w:rsidRDefault="00E15E38" w:rsidP="00D956EB">
      <w:hyperlink r:id="rId42" w:history="1">
        <w:r w:rsidR="00D956EB" w:rsidRPr="006E2932">
          <w:rPr>
            <w:rStyle w:val="a3"/>
            <w:lang w:val="en-US"/>
          </w:rPr>
          <w:t>https</w:t>
        </w:r>
        <w:r w:rsidR="00D956EB" w:rsidRPr="00A96CDD">
          <w:rPr>
            <w:rStyle w:val="a3"/>
          </w:rPr>
          <w:t>://</w:t>
        </w:r>
        <w:r w:rsidR="00D956EB" w:rsidRPr="006E2932">
          <w:rPr>
            <w:rStyle w:val="a3"/>
            <w:lang w:val="en-US"/>
          </w:rPr>
          <w:t>tass</w:t>
        </w:r>
        <w:r w:rsidR="00D956EB" w:rsidRPr="00A96CDD">
          <w:rPr>
            <w:rStyle w:val="a3"/>
          </w:rPr>
          <w:t>.</w:t>
        </w:r>
        <w:r w:rsidR="00D956EB" w:rsidRPr="006E2932">
          <w:rPr>
            <w:rStyle w:val="a3"/>
            <w:lang w:val="en-US"/>
          </w:rPr>
          <w:t>ru</w:t>
        </w:r>
        <w:r w:rsidR="00D956EB" w:rsidRPr="00A96CDD">
          <w:rPr>
            <w:rStyle w:val="a3"/>
          </w:rPr>
          <w:t>/</w:t>
        </w:r>
        <w:r w:rsidR="00D956EB" w:rsidRPr="006E2932">
          <w:rPr>
            <w:rStyle w:val="a3"/>
            <w:lang w:val="en-US"/>
          </w:rPr>
          <w:t>ekonomika</w:t>
        </w:r>
        <w:r w:rsidR="00D956EB" w:rsidRPr="00A96CDD">
          <w:rPr>
            <w:rStyle w:val="a3"/>
          </w:rPr>
          <w:t>/27569477</w:t>
        </w:r>
      </w:hyperlink>
      <w:r w:rsidR="00D956EB" w:rsidRPr="00A96CDD">
        <w:t xml:space="preserve"> </w:t>
      </w:r>
    </w:p>
    <w:p w14:paraId="5DC647A4" w14:textId="77777777" w:rsidR="006340F9" w:rsidRPr="00172FAE" w:rsidRDefault="006340F9" w:rsidP="006340F9">
      <w:pPr>
        <w:pStyle w:val="2"/>
      </w:pPr>
      <w:bookmarkStart w:id="142" w:name="_Toc230935831"/>
      <w:r w:rsidRPr="00172FAE">
        <w:lastRenderedPageBreak/>
        <w:t>Новые ведомости, 28.05.2026, Какие налоговые вычеты стали доступны в 2026 году</w:t>
      </w:r>
      <w:bookmarkEnd w:id="142"/>
    </w:p>
    <w:p w14:paraId="1AB73B44" w14:textId="77777777" w:rsidR="006340F9" w:rsidRPr="00172FAE" w:rsidRDefault="006340F9" w:rsidP="000876C0">
      <w:pPr>
        <w:pStyle w:val="3"/>
      </w:pPr>
      <w:bookmarkStart w:id="143" w:name="_Toc230935832"/>
      <w:r w:rsidRPr="00172FAE">
        <w:t>В 2026 году в России начали действовать новые механизмы налоговых вычетов и льгот. Власти сделали систему возврата НДФЛ более гибкой и доступной для семей, работников и граждан, которые тратят деньги на образование, спорт или улучшение жилищных условий. По словам члена комитета Госдумы по бюджету и налогам Никиты Чаплина, лето 2026 года стало удобным периодом для оформления возврата части уплаченных налогов.</w:t>
      </w:r>
      <w:bookmarkEnd w:id="143"/>
    </w:p>
    <w:p w14:paraId="02696DA2" w14:textId="77777777" w:rsidR="006340F9" w:rsidRPr="00172FAE" w:rsidRDefault="006340F9" w:rsidP="006340F9">
      <w:r w:rsidRPr="00172FAE">
        <w:t>Одним из главных нововведений стала семейная выплата для родителей с двумя и более детьми. Теперь семьи могут вернуть часть уплаченного подоходного налога. Как пояснил депутат, сумма рассчитывается как разница между стандартным НДФЛ и налогом по ставке 6 процентов.</w:t>
      </w:r>
    </w:p>
    <w:p w14:paraId="219F8FBC" w14:textId="4EEC59C3" w:rsidR="006340F9" w:rsidRPr="00172FAE" w:rsidRDefault="002353C4" w:rsidP="006340F9">
      <w:r>
        <w:t>«</w:t>
      </w:r>
      <w:r w:rsidR="006340F9" w:rsidRPr="00172FAE">
        <w:t>Рассчитывается она просто: разница между фактически уплаченным налогом и налогом по ставке 6 процентов с того же дохода, - объяснил Чаплин. - По сути, государство снижает эффективную ставку для работающих родителей</w:t>
      </w:r>
      <w:r>
        <w:t>»</w:t>
      </w:r>
      <w:r w:rsidR="006340F9" w:rsidRPr="00172FAE">
        <w:t>.</w:t>
      </w:r>
    </w:p>
    <w:p w14:paraId="0159D567" w14:textId="77777777" w:rsidR="006340F9" w:rsidRPr="00172FAE" w:rsidRDefault="006340F9" w:rsidP="006340F9">
      <w:r w:rsidRPr="00172FAE">
        <w:t>Подать заявление можно через Социальный фонд, портал Госуслуг или МФЦ. Прием документов открыт с 1 июня по 1 октября.</w:t>
      </w:r>
    </w:p>
    <w:p w14:paraId="6E5C7A13" w14:textId="77777777" w:rsidR="006340F9" w:rsidRPr="00172FAE" w:rsidRDefault="006340F9" w:rsidP="006340F9">
      <w:r w:rsidRPr="00172FAE">
        <w:t>Вычеты на спорт и здоровье</w:t>
      </w:r>
    </w:p>
    <w:p w14:paraId="6CC42ACE" w14:textId="77777777" w:rsidR="006340F9" w:rsidRPr="00172FAE" w:rsidRDefault="006340F9" w:rsidP="006340F9">
      <w:r w:rsidRPr="00172FAE">
        <w:t>Еще одним популярным направлением остается возврат части расходов на фитнес и спортивные занятия. В 2026 году максимальная сумма возврата достигает 19,5 тысячи рублей.</w:t>
      </w:r>
    </w:p>
    <w:p w14:paraId="3CAB089D" w14:textId="5135B873" w:rsidR="006340F9" w:rsidRPr="00172FAE" w:rsidRDefault="002353C4" w:rsidP="006340F9">
      <w:r>
        <w:t>«</w:t>
      </w:r>
      <w:r w:rsidR="006340F9" w:rsidRPr="00172FAE">
        <w:t>Летом многие задумываются о спорте, и это отличный повод оформить возврат, - отметил Чаплин. - В 2026 году можно вернуть до 19,5 тысячи рублей</w:t>
      </w:r>
      <w:r>
        <w:t>»</w:t>
      </w:r>
      <w:r w:rsidR="006340F9" w:rsidRPr="00172FAE">
        <w:t>.</w:t>
      </w:r>
    </w:p>
    <w:p w14:paraId="0876388B" w14:textId="77777777" w:rsidR="006340F9" w:rsidRPr="00172FAE" w:rsidRDefault="006340F9" w:rsidP="006340F9">
      <w:r w:rsidRPr="00172FAE">
        <w:t>Теперь оформить такой вычет разрешено не только за собственные тренировки или занятия детей, но и за спортивные программы для родителей пенсионного возраста.</w:t>
      </w:r>
    </w:p>
    <w:p w14:paraId="3A63E73E" w14:textId="522C445E" w:rsidR="006340F9" w:rsidRPr="00172FAE" w:rsidRDefault="002353C4" w:rsidP="006340F9">
      <w:r>
        <w:t>«</w:t>
      </w:r>
      <w:r w:rsidR="006340F9" w:rsidRPr="00172FAE">
        <w:t>Представьте: вы оплачиваете маме или папе абонемент в бассейн или на скандинавскую ходьбу - и государство возвращает вам 13 процентов от суммы, - добавил депутат. - Это забота о здоровье близких плюс поддержка бюджета</w:t>
      </w:r>
      <w:r>
        <w:t>»</w:t>
      </w:r>
      <w:r w:rsidR="006340F9" w:rsidRPr="00172FAE">
        <w:t>.</w:t>
      </w:r>
    </w:p>
    <w:p w14:paraId="25AAF896" w14:textId="77777777" w:rsidR="006340F9" w:rsidRPr="00172FAE" w:rsidRDefault="006340F9" w:rsidP="006340F9">
      <w:r w:rsidRPr="00172FAE">
        <w:t>Также упростились условия получения вычета за выполнение нормативов ГТО. Ранее для оформления требовалась диспансеризация, однако теперь достаточно ежегодного профилактического осмотра.</w:t>
      </w:r>
    </w:p>
    <w:p w14:paraId="2B0F5BC6" w14:textId="3F5B5386" w:rsidR="006340F9" w:rsidRPr="00172FAE" w:rsidRDefault="002353C4" w:rsidP="006340F9">
      <w:r>
        <w:t>«</w:t>
      </w:r>
      <w:r w:rsidR="006340F9" w:rsidRPr="00172FAE">
        <w:t>С 2026 года его стало проще получить. Раньше требовалась диспансеризация, которая для граждан младше 40 лет проводится раз в три года, - объяснил Чаплин. - Теперь достаточно ежегодного профилактического медосмотра</w:t>
      </w:r>
      <w:r>
        <w:t>»</w:t>
      </w:r>
      <w:r w:rsidR="006340F9" w:rsidRPr="00172FAE">
        <w:t>.</w:t>
      </w:r>
    </w:p>
    <w:p w14:paraId="07408723" w14:textId="77777777" w:rsidR="006340F9" w:rsidRPr="00172FAE" w:rsidRDefault="006340F9" w:rsidP="006340F9">
      <w:r w:rsidRPr="00172FAE">
        <w:t>Размер такого вычета составляет 18 тысяч рублей, а вернуть можно до 2340 рублей.</w:t>
      </w:r>
    </w:p>
    <w:p w14:paraId="518CF2C6" w14:textId="77777777" w:rsidR="006340F9" w:rsidRPr="00172FAE" w:rsidRDefault="006340F9" w:rsidP="006340F9">
      <w:r w:rsidRPr="00172FAE">
        <w:t>Льготы для семей и студентов</w:t>
      </w:r>
    </w:p>
    <w:p w14:paraId="274A8473" w14:textId="77777777" w:rsidR="006340F9" w:rsidRPr="00172FAE" w:rsidRDefault="006340F9" w:rsidP="006340F9">
      <w:r w:rsidRPr="00172FAE">
        <w:t>Изменения затронули и имущественные льготы. Теперь семьи с двумя и более детьми освобождаются от уплаты НДФЛ при продаже жилья для покупки более просторной недвижимости. Причем правило распространили и на семьи, где воспитываются недееспособные дети независимо от возраста.</w:t>
      </w:r>
    </w:p>
    <w:p w14:paraId="70C8068B" w14:textId="085EEBA0" w:rsidR="006340F9" w:rsidRPr="00172FAE" w:rsidRDefault="002353C4" w:rsidP="006340F9">
      <w:r>
        <w:lastRenderedPageBreak/>
        <w:t>«</w:t>
      </w:r>
      <w:r w:rsidR="006340F9" w:rsidRPr="00172FAE">
        <w:t>Если семья с двумя и более детьми продает жилье, чтобы купить большее по площади, от уплаты НДФЛ освобождают, - отметил Чаплин. - И теперь это правило распространяется не только на семьи с несовершеннолетними детьми, но и на те, где воспитываются недееспособные дети любого возраста</w:t>
      </w:r>
      <w:r>
        <w:t>»</w:t>
      </w:r>
      <w:r w:rsidR="006340F9" w:rsidRPr="00172FAE">
        <w:t>.</w:t>
      </w:r>
    </w:p>
    <w:p w14:paraId="44AFE95F" w14:textId="77777777" w:rsidR="006340F9" w:rsidRPr="00172FAE" w:rsidRDefault="006340F9" w:rsidP="006340F9">
      <w:r w:rsidRPr="00172FAE">
        <w:t>Кроме того, были упрощены правила оформления вычетов на зарубежное образование. Для оплаты обучения за границей появились специальные коды, которые позволяют оформить компенсацию расходов через налоговую систему.</w:t>
      </w:r>
    </w:p>
    <w:p w14:paraId="2B98CA7D" w14:textId="4DBCAB12" w:rsidR="006340F9" w:rsidRPr="00172FAE" w:rsidRDefault="002353C4" w:rsidP="006340F9">
      <w:r>
        <w:t>«</w:t>
      </w:r>
      <w:r w:rsidR="006340F9" w:rsidRPr="00172FAE">
        <w:t>С 2026 года вычет на обучение за границей больше не проблема, - разъяснил парламентарий. - Введены специальные коды для оплаты образования за рубежом: 333 - за свое обучение или обучение брата/сестры, 334 - за обучение детей</w:t>
      </w:r>
      <w:r>
        <w:t>»</w:t>
      </w:r>
      <w:r w:rsidR="006340F9" w:rsidRPr="00172FAE">
        <w:t>.</w:t>
      </w:r>
    </w:p>
    <w:p w14:paraId="1F9CE33F" w14:textId="77777777" w:rsidR="006340F9" w:rsidRPr="00172FAE" w:rsidRDefault="006340F9" w:rsidP="006340F9">
      <w:r w:rsidRPr="00172FAE">
        <w:t>Как оформить возврат НДФЛ</w:t>
      </w:r>
    </w:p>
    <w:p w14:paraId="60C6A673" w14:textId="77777777" w:rsidR="006340F9" w:rsidRPr="00172FAE" w:rsidRDefault="006340F9" w:rsidP="006340F9">
      <w:r w:rsidRPr="00172FAE">
        <w:t>Сегодня россияне могут выбрать один из нескольких способов получения вычета. Первый вариант - через работодателя, когда налог перестают удерживать уже с текущей зарплаты. Второй - через личный кабинет налогоплательщика на сайте ФНС, где заявление формируется автоматически. Третий способ остается традиционным - подача декларации 3-НДФЛ по итогам года.</w:t>
      </w:r>
    </w:p>
    <w:p w14:paraId="3FEC7D51" w14:textId="7D212CA8" w:rsidR="006340F9" w:rsidRPr="00172FAE" w:rsidRDefault="002353C4" w:rsidP="006340F9">
      <w:r>
        <w:t>«</w:t>
      </w:r>
      <w:r w:rsidR="006340F9" w:rsidRPr="00172FAE">
        <w:t>Советую не откладывать - зайдите в личный кабинет налогоплательщика, посмотрите, на какие вычеты вы имеете право, - резюмировал депутат. - Деньги любят счет, а налоговые льготы - своевременное оформление</w:t>
      </w:r>
      <w:r>
        <w:t>»</w:t>
      </w:r>
      <w:r w:rsidR="006340F9" w:rsidRPr="00172FAE">
        <w:t>.</w:t>
      </w:r>
    </w:p>
    <w:p w14:paraId="4E5D735C" w14:textId="60C6BECD" w:rsidR="006340F9" w:rsidRPr="00853934" w:rsidRDefault="00E15E38" w:rsidP="006340F9">
      <w:hyperlink r:id="rId43" w:history="1">
        <w:r w:rsidR="006340F9" w:rsidRPr="00172FAE">
          <w:rPr>
            <w:rStyle w:val="a3"/>
          </w:rPr>
          <w:t>https://nvdaily.ru/info/318252.html</w:t>
        </w:r>
      </w:hyperlink>
      <w:r w:rsidR="006340F9" w:rsidRPr="00172FAE">
        <w:t xml:space="preserve"> </w:t>
      </w:r>
    </w:p>
    <w:p w14:paraId="6B08B0B2" w14:textId="1B270145" w:rsidR="004C4832" w:rsidRPr="004C4832" w:rsidRDefault="004C4832" w:rsidP="004C4832">
      <w:pPr>
        <w:pStyle w:val="2"/>
      </w:pPr>
      <w:bookmarkStart w:id="144" w:name="_Toc230935833"/>
      <w:r w:rsidRPr="004C4832">
        <w:t>Федеральный бизнес журнал, 28.05.2026, Отчет ЦБ, или все не так уж плохо на сегодняшний день?</w:t>
      </w:r>
      <w:bookmarkEnd w:id="144"/>
      <w:r w:rsidRPr="004C4832">
        <w:t xml:space="preserve"> </w:t>
      </w:r>
    </w:p>
    <w:p w14:paraId="36E3B634" w14:textId="77777777" w:rsidR="004C4832" w:rsidRPr="004C4832" w:rsidRDefault="004C4832" w:rsidP="004C4832">
      <w:pPr>
        <w:pStyle w:val="3"/>
      </w:pPr>
      <w:bookmarkStart w:id="145" w:name="_Toc230935834"/>
      <w:r w:rsidRPr="004C4832">
        <w:t>Председатель Банка России Эльвира Набиуллина в последний раз отчиталась перед Госдумой текущего созыва. Не сказать, что от этого ее похода в парламент ждали чего-то нового: Центробанк проводит весьма публичную и крайне последовательную политику, и депутаты, конечно, отлично представляют себе, из чего она складывается и на что нацелена. Но ситуация в экономике такова, что очень велик соблазн предъявить народу и наконец уже "распять" виновного, и глава ЦБ РФ, которая формально несет ответственность за жесткую денежно-кредитную политику последних лет, на эту роль подходит по всем параметрам. Наблюдать за тем, как она в очередной раз отстаивает свое представление о лучшем для страны, подчеркнуто вежливая и непреклонная, особенно интересно. Каждый ее отчет - это демонстрация стройной системы экономических взглядов и принципов, и даже председатель Госдумы Вячеслав Володин не смог их поколебать. Какими бы колкими ни были его замечания, Набиуллина снова дала понять: Центробанк со своего пути сворачивать не собирается.</w:t>
      </w:r>
      <w:bookmarkEnd w:id="145"/>
    </w:p>
    <w:p w14:paraId="58D1C128" w14:textId="77777777" w:rsidR="004C4832" w:rsidRPr="004C4832" w:rsidRDefault="004C4832" w:rsidP="004C4832">
      <w:r w:rsidRPr="004C4832">
        <w:t>Для Центробанка отчет носит не только формально-процессуальный характер. Через Госдуму регулятор проводит значимые для экономики и граждан законопроекты, и таких только за этот созыв было 350, из них 80 - в минувшем году. Многие из них депутаты рассматривали и принимали в кратчайшие сроки, так что законотворческая работа двух институтов шла в ускоренном темпе.</w:t>
      </w:r>
    </w:p>
    <w:p w14:paraId="01EBF453" w14:textId="77777777" w:rsidR="004C4832" w:rsidRPr="004C4832" w:rsidRDefault="004C4832" w:rsidP="004C4832">
      <w:r w:rsidRPr="004C4832">
        <w:lastRenderedPageBreak/>
        <w:t>Контуры защиты</w:t>
      </w:r>
    </w:p>
    <w:p w14:paraId="5408D0FE" w14:textId="77777777" w:rsidR="004C4832" w:rsidRPr="004C4832" w:rsidRDefault="004C4832" w:rsidP="004C4832">
      <w:r w:rsidRPr="004C4832">
        <w:t>Одно из магистральных направлений совместной работы Банка России и депутатов - борьба с мошенниками, например, Госдума утвердила самозапрет на кредиты. Согласно статистике ЦБ, за неполный 2025 год его установили 20 млн человек, ежемесячно к нему прибегает около миллиона человек. 2025 год стал весьма продуктивным в принятии законодательных норм, направленных на борьбу с мошенниками, среди прочего введен период "охлаждения" перед выдачей кредита, в результате объемы кредитного мошенничества сократились на 40%. Период "охлаждения" установлен и для переводов, принят закон о сервисе "второй руки", когда для подтверждения банковской операции клиент прибегает к подтверждению второго лица. Отдельный пакет поправок был разработан для борьбы с дропперами, через которых с банковских счетов выводятся похищенные деньги. На подходе принятие законодательного пакета "Антифрод 2.0", который сформирует, как надеются в ЦБ РФ, двойной контур защиты граждан - на уровне банков и операторов связи.</w:t>
      </w:r>
    </w:p>
    <w:p w14:paraId="71468CFE" w14:textId="77777777" w:rsidR="004C4832" w:rsidRPr="004C4832" w:rsidRDefault="004C4832" w:rsidP="004C4832">
      <w:r w:rsidRPr="004C4832">
        <w:t>Чувствительные темы</w:t>
      </w:r>
    </w:p>
    <w:p w14:paraId="3A9BF29F" w14:textId="77777777" w:rsidR="004C4832" w:rsidRPr="004C4832" w:rsidRDefault="004C4832" w:rsidP="004C4832">
      <w:r w:rsidRPr="004C4832">
        <w:t>О защите интересов граждан Эльвира Набиуллина говорила много, понимая, что на этом будут делать акцент и сами народные избранники. Среди острых тем - навязывание банковских услуг или недостоверное информирование о них, так называемый миссилинг. Глава Центробанка уверяет, что число жалоб россиян по этим направлениям снизилось в разы, во многом этому способствовал кратный рост штрафов для банков, которые подобное практикуют.</w:t>
      </w:r>
    </w:p>
    <w:p w14:paraId="0BB78B77" w14:textId="77777777" w:rsidR="004C4832" w:rsidRPr="004C4832" w:rsidRDefault="004C4832" w:rsidP="004C4832">
      <w:r w:rsidRPr="004C4832">
        <w:t>Еще одна крайне чувствительная тема - прозрачность рассрочки. С апреля вступил в действие закон, регулирующий ее выдачу, введен ряд ограничений: например, наценка на нее теперь запрещена, как и любые запреты или оговорки по досрочному погашению, введены ограничения по срокам предоставления; контроль за сервисами, предлагающими рассрочки, осуществляет непосредственно ЦБ РФ.</w:t>
      </w:r>
    </w:p>
    <w:p w14:paraId="1B6E1592" w14:textId="77777777" w:rsidR="004C4832" w:rsidRPr="004C4832" w:rsidRDefault="004C4832" w:rsidP="004C4832">
      <w:r w:rsidRPr="004C4832">
        <w:t>В списке важных регуляторных мер, предложенных Банком РФ и одобренных Госдумой, - реформа микрофинансовых организаций. Согласно принятому закону потолок переплаты по займам ограничивается 100%, то есть общая сумма процентов, штрафов и пеней не может превышать первоначальную сумму займа. Эльвира Набиуллина напомнила, что в былые годы максимальное пороговое значение переплаты доходило до 400%. "Наша задача - разорвать цепочки дорогих займов, ведь они ведут в долговую спираль человека", - добавила председатель ЦБ.</w:t>
      </w:r>
    </w:p>
    <w:p w14:paraId="693E4480" w14:textId="77777777" w:rsidR="004C4832" w:rsidRPr="004C4832" w:rsidRDefault="004C4832" w:rsidP="004C4832">
      <w:r w:rsidRPr="004C4832">
        <w:t>Польза без навязывания</w:t>
      </w:r>
    </w:p>
    <w:p w14:paraId="14D6C0C3" w14:textId="77777777" w:rsidR="004C4832" w:rsidRPr="004C4832" w:rsidRDefault="004C4832" w:rsidP="004C4832">
      <w:r w:rsidRPr="004C4832">
        <w:t xml:space="preserve">Все принятое так или иначе касается практически каждого, как и развитие платежных инструментов: в РФ принят закон об универсальном </w:t>
      </w:r>
      <w:r w:rsidRPr="004C4832">
        <w:rPr>
          <w:lang w:val="en-US"/>
        </w:rPr>
        <w:t>QR</w:t>
      </w:r>
      <w:r w:rsidRPr="004C4832">
        <w:t xml:space="preserve">-коде, развивается платежная инфраструктура на базе карты "Мир", она становится базовой для получения социальных выплат. За прошедший год их общая сумма выросла в семь раз. Двенадцать регионов через "Мир" предоставляют своим жителям электронные сертификаты на покупки отдельных товаров и услуг. ЦБ намерен пойти еще дальше и сделать карту "Мир" единым инструментом доступа ко всем государственным льготам. Совсем скоро стартует следующий этап внедрения цифрового рубля в экономику. С сентября крупнейшие банки будут предоставлять сервисы на его основе всем желающим. "У цифрового рубля будут свои плюсы: бесплатные переводы для людей, минимальные </w:t>
      </w:r>
      <w:r w:rsidRPr="004C4832">
        <w:lastRenderedPageBreak/>
        <w:t>комиссии для бизнеса, удобные сервисы. Но, если человеку это не нужно, он просто не будет открывать счет цифрового рубля. Мы не собираемся искусственно форсировать внедрение цифрового рубля и стараемся сделать его востребованным гражданами и бизнесом", - особо подчеркнула Эльвира Набиуллина.</w:t>
      </w:r>
    </w:p>
    <w:p w14:paraId="0DADBFA7" w14:textId="77777777" w:rsidR="004C4832" w:rsidRPr="004C4832" w:rsidRDefault="004C4832" w:rsidP="004C4832">
      <w:r w:rsidRPr="004C4832">
        <w:t>Не отступать и не сдаваться</w:t>
      </w:r>
    </w:p>
    <w:p w14:paraId="5D9E0FBB" w14:textId="77777777" w:rsidR="004C4832" w:rsidRPr="004C4832" w:rsidRDefault="004C4832" w:rsidP="004C4832">
      <w:r w:rsidRPr="004C4832">
        <w:t>И если вы думаете, что председатель Банка России не говорила о главном, то вы ошибаетесь. Порядка двадцати раз в ее выступлении прозвучало слово "инфляция", и это без учета ответов на вопросы, которые в большинстве своем касались двух тем: инфляции и "созависимой" с ней ключевой ставки. Чтобы прозвучать максимально убедительно, продемонстрировать явные успехи, плоды борьбы с ростом цен, глава ЦБ начала с ретроспективы и напомнила, каким резким был инфляционный скачок в конце 2024 года: за полгода с 5-6 до 15%. Не прими тогда регулятор жестких мер, то по итогам 2025 года инфляция, по мнению Набиуллиной, могла бы вырасти до 25 или даже 30%, но уменьшилась до 5,6%, и это наименьшее значение с 2020 года. Жесткая денежно-кредитная политика стала барьером для ее дальнейшего разгона, но граждане по-прежнему обеспокоены, и их инфляционные ожидания выше текущих значений инфляции, фиксируемых Росстатом. ЦБ расценивает этот сигнал как аргумент для дальнейшей борьбы, с высокой инфляцией мириться там не собираются, она должна и будет снижаться дальше. Правда, в январе все пошло не по плану - случился всплеск, вызванный повышением НДС, тарифов, утильсбора, на горизонте - повышение тарифов на ЖКХ. И уже сейчас в ЦБ разводят руками - при таких вводных удержать годовую инфляцию в пределах 4% не получится. Тем более, что бизнес требует снижения ключевой ставки, а это может усилить проинфляционные риски.</w:t>
      </w:r>
    </w:p>
    <w:p w14:paraId="13CE5D44" w14:textId="77777777" w:rsidR="004C4832" w:rsidRPr="00C0768F" w:rsidRDefault="004C4832" w:rsidP="004C4832">
      <w:r w:rsidRPr="004C4832">
        <w:t xml:space="preserve">С июня прошлого года по апрель текущего ее снизили на шесть процентных пунктов. "Учитывая все риски, движемся аккуратно, чтобы не было отката назад и не пришлось проходить тот же путь снова. Если бы мы увидели резкий спад экономической активности, риски ухода инфляции ниже цели, быстрый рост безработицы - тогда мы бы снижали ключевую ставку быстрее. </w:t>
      </w:r>
      <w:r w:rsidRPr="00C0768F">
        <w:t>Но ни того, ни другого, ни тем более третьего ни в 2025 году, ни сейчас в масштабах всей экономики нет", - констатировала Эльвира Набиуллина.</w:t>
      </w:r>
    </w:p>
    <w:p w14:paraId="6EDCB57E" w14:textId="77777777" w:rsidR="004C4832" w:rsidRPr="00C0768F" w:rsidRDefault="004C4832" w:rsidP="004C4832">
      <w:r w:rsidRPr="00C0768F">
        <w:t>Кто кого</w:t>
      </w:r>
    </w:p>
    <w:p w14:paraId="242BA108" w14:textId="77777777" w:rsidR="004C4832" w:rsidRPr="00C0768F" w:rsidRDefault="004C4832" w:rsidP="004C4832">
      <w:r w:rsidRPr="00C0768F">
        <w:t xml:space="preserve">Здесь самое время добавить: пока нет. Ведь о чем все тревожатся? Как не проспать момент, когда дела покатятся под откос. Государственная машина и Банк России как один из ее институтов неповоротливы и консервативны, а процессы в экономике развиваются стремительно. В словосочетании "резкий спад" ЦБ почему-то больше ориентируется на слово "резкий", в то время как все остальные, граждане и компании, уже фиксируют спад своей активности - покупательской и инвестиционной. Возникает вопрос: зачем регулятор откладывает те или иные решения до худших времен, зачем ждет, когда все будет быстро и стремительно падать, ведь чем выше скорость падения, тем сложнее тормозить. К тому же и сама Эльвира Набиуллина говорит, что мы проходим непростой период для страны. Но по цифрам, которые приводит следом за этой репликой, кажется, что Банк России и правительство намерены и дальше испытывать на прочность текущую экономическую модель, способность бизнеса к развитию в крайне стесненных обстоятельствах и запас терпения россиян. За последние </w:t>
      </w:r>
      <w:r w:rsidRPr="00C0768F">
        <w:lastRenderedPageBreak/>
        <w:t>три года, несмотря на колоссальные санкции, экономика выросла на 10%, инвестиции - еще больше, на 16%, реальные заработные платы и реальные доходы - на четверть.</w:t>
      </w:r>
    </w:p>
    <w:p w14:paraId="38CD65EE" w14:textId="77777777" w:rsidR="004C4832" w:rsidRPr="00C0768F" w:rsidRDefault="004C4832" w:rsidP="004C4832">
      <w:r w:rsidRPr="00C0768F">
        <w:t>Все не так уж плохо на сегодняшний день...</w:t>
      </w:r>
    </w:p>
    <w:p w14:paraId="3ACC33E1" w14:textId="77777777" w:rsidR="004C4832" w:rsidRPr="00C0768F" w:rsidRDefault="004C4832" w:rsidP="004C4832">
      <w:r w:rsidRPr="00C0768F">
        <w:t>Ипотека, по мнению Эльвиры Набиул-линой, тоже не показатель "падения" - существенное "урезание" льготных жилищных займов лишь привело ипотечный рынок в нормативное состояние; по данным ЦБ, сейчас на два льготных кредита на жилье приходится один рыночный. "Вы можете сказать, что это потому, что рыночная ипотека сейчас дорогая. Нет, это потому, что льготная ипотека, по сути, вытеснила рыночную. Кто будет брать рыночную, если ему доступна льготная?" - резонно замечает глава Центробанка и поясняет, что "правильная" цель - сделать рыночную ипотеку доступной, что вполне решаемо. Приблизиться же к ипотечным ставкам 2019 года, не теряя в объемах ипотеки, возможно, но только при адресном подходе к льготному кредитованию и при снижении инфляции.</w:t>
      </w:r>
    </w:p>
    <w:p w14:paraId="46EEFF1A" w14:textId="77777777" w:rsidR="004C4832" w:rsidRPr="00C0768F" w:rsidRDefault="004C4832" w:rsidP="004C4832">
      <w:r w:rsidRPr="00C0768F">
        <w:t>Свой особый взгляд у председателя ЦБ РФ и на кредитование предприятий, его рост стал более умеренным. Но если рассматривать кредитование в совокупности с выпуском облигаций, которые у компаний покупают те же банки, то итоговая сумма получается весомая, и тогда уже несправедливо утверждать, что кредит недоступен всем, и что наша политика чересчур жесткая. К тому же анализ корпоративного кредитного портфеля ведущих банков показывает, что кредиты предприятия берут преимущественно долгосрочные: на один рубль краткосрочных кредитов приходится три рубля кредитов на срок более года, то есть инвестиционная активность есть. Более того, объем инвестиций из собственной прибыли, несмотря на его небольшое снижение в реальном выражении, остается на четверть выше, чем в 2021 году, в 2025-ом он составил 42,6 трлн рублей. Свою лепту в развитие промышленности вносит и бюджет, однако его поддержка становится все более точечной.</w:t>
      </w:r>
    </w:p>
    <w:p w14:paraId="59BD6368" w14:textId="77777777" w:rsidR="004C4832" w:rsidRPr="00C0768F" w:rsidRDefault="004C4832" w:rsidP="004C4832">
      <w:r w:rsidRPr="00C0768F">
        <w:t>Нестандартное предложение</w:t>
      </w:r>
    </w:p>
    <w:p w14:paraId="519B7A40" w14:textId="77777777" w:rsidR="004C4832" w:rsidRPr="00C0768F" w:rsidRDefault="004C4832" w:rsidP="004C4832">
      <w:r w:rsidRPr="00C0768F">
        <w:t>Эльвира Набиуллина настаивает, что стимулировать стоит только тех, кто способен дать повышение производительности труда, которое должно стать магистральным направлением для роста экономики. "И я ещё раз повторю, на мой взгляд, у нас есть резервы, внутренние резервы, и ускорить экономический рост, и замедлить инфляцию ровно так, как поставил задачу президент. Эти резервы - в повышении эффективности, повышении производительности труда. Я очень рада, что именно на этот разговор мы вышли, и это действительно требует совместного обсуждения, потому что мы здесь отстаём", - сказала Набиуллина, обращаясь к депутатам, но они не унимались. И сделали председателю ЦБ вполне конкретное предложение, его озвучил председатель нижней палаты парламента Вячеслав Володин: "Мы поддерживаем председателя ЦБ, но вместе с тем не сказать здесь и не обратить внимания на то, что экономика страдает от высокой ключевой ставки, мы не можем. Возможно, надо скорректировать в том числе целеполагание. Когда речь идет: давайте на будущий год снизим инфляцию до 4 %, может быть, неплохо будет, если инфляция 6%, но ключевая ставка опустится до 10%? Может быть, разговор выстроить таким образом? Не будет ли очень высокой цена в виде снижения темпов роста экономики, ее стагнации? И дальше это все может принести большие проблемы".</w:t>
      </w:r>
    </w:p>
    <w:p w14:paraId="54ADD18D" w14:textId="77777777" w:rsidR="004C4832" w:rsidRPr="00C0768F" w:rsidRDefault="004C4832" w:rsidP="004C4832">
      <w:r w:rsidRPr="00C0768F">
        <w:t>Единодушие и синергия</w:t>
      </w:r>
    </w:p>
    <w:p w14:paraId="2B4CE212" w14:textId="77777777" w:rsidR="004C4832" w:rsidRPr="00C0768F" w:rsidRDefault="004C4832" w:rsidP="004C4832">
      <w:r w:rsidRPr="00C0768F">
        <w:lastRenderedPageBreak/>
        <w:t>Отвечая на подобные предложения, председатель ЦБ пояснила, что инфляцию в 6-7% гораздо сложнее удержать, и она неминуемо будет ускоряться. Что же до смягчения ДКП и ключевой ставки, не они ограничивают экономический рост, а низкая производительность труда, на чем всем и предложено сосредоточиться. На то же кивал глава Минэкономразвития Максим Решетников - сначала с трибуны РСПП, потом из правительственной ложи в Госдуме. Такое вот "общее понимание приоритетов": "правительство полностью разделяет ценность низкой и предсказуемой инфляции", и "эта синергия, связка и есть, по сути, координация бюджетной и денежно-кредитной политики. И именно в такой конфигурации она обеспечивает столь необходимую и для бизнеса, и для граждан макроэкономическую стабильность" - все это реплики из того же выступления Эльвиры Набиуллиной. Впрочем, инфляционные ожидания россиян наличие такой стабильности явно опровергают, да и бизнес не согласится с ее наличием, иначе он бы не перешел на помесячное планирование. Стабильность сегодня, как призрак: бродит где-то, весь мир ее ищет, найти не может, разве что политика российского Центробанка демонстрирует стабильность: что бы ни происходило, он своих целей не меняет.</w:t>
      </w:r>
    </w:p>
    <w:p w14:paraId="47087CA9" w14:textId="7BD653C7" w:rsidR="004C4832" w:rsidRPr="00C0768F" w:rsidRDefault="00E15E38" w:rsidP="004C4832">
      <w:hyperlink r:id="rId44" w:history="1">
        <w:r w:rsidR="004C4832" w:rsidRPr="006E2932">
          <w:rPr>
            <w:rStyle w:val="a3"/>
            <w:lang w:val="en-US"/>
          </w:rPr>
          <w:t>https</w:t>
        </w:r>
        <w:r w:rsidR="004C4832" w:rsidRPr="00C0768F">
          <w:rPr>
            <w:rStyle w:val="a3"/>
          </w:rPr>
          <w:t>://</w:t>
        </w:r>
        <w:r w:rsidR="004C4832" w:rsidRPr="006E2932">
          <w:rPr>
            <w:rStyle w:val="a3"/>
            <w:lang w:val="en-US"/>
          </w:rPr>
          <w:t>center</w:t>
        </w:r>
        <w:r w:rsidR="004C4832" w:rsidRPr="00C0768F">
          <w:rPr>
            <w:rStyle w:val="a3"/>
          </w:rPr>
          <w:t>.</w:t>
        </w:r>
        <w:r w:rsidR="004C4832" w:rsidRPr="006E2932">
          <w:rPr>
            <w:rStyle w:val="a3"/>
            <w:lang w:val="en-US"/>
          </w:rPr>
          <w:t>business</w:t>
        </w:r>
        <w:r w:rsidR="004C4832" w:rsidRPr="00C0768F">
          <w:rPr>
            <w:rStyle w:val="a3"/>
          </w:rPr>
          <w:t>-</w:t>
        </w:r>
        <w:r w:rsidR="004C4832" w:rsidRPr="006E2932">
          <w:rPr>
            <w:rStyle w:val="a3"/>
            <w:lang w:val="en-US"/>
          </w:rPr>
          <w:t>magazine</w:t>
        </w:r>
        <w:r w:rsidR="004C4832" w:rsidRPr="00C0768F">
          <w:rPr>
            <w:rStyle w:val="a3"/>
          </w:rPr>
          <w:t>.</w:t>
        </w:r>
        <w:r w:rsidR="004C4832" w:rsidRPr="006E2932">
          <w:rPr>
            <w:rStyle w:val="a3"/>
            <w:lang w:val="en-US"/>
          </w:rPr>
          <w:t>online</w:t>
        </w:r>
        <w:r w:rsidR="004C4832" w:rsidRPr="00C0768F">
          <w:rPr>
            <w:rStyle w:val="a3"/>
          </w:rPr>
          <w:t>/</w:t>
        </w:r>
        <w:r w:rsidR="004C4832" w:rsidRPr="006E2932">
          <w:rPr>
            <w:rStyle w:val="a3"/>
            <w:lang w:val="en-US"/>
          </w:rPr>
          <w:t>fn</w:t>
        </w:r>
        <w:r w:rsidR="004C4832" w:rsidRPr="00C0768F">
          <w:rPr>
            <w:rStyle w:val="a3"/>
          </w:rPr>
          <w:t>_1874516.</w:t>
        </w:r>
        <w:r w:rsidR="004C4832" w:rsidRPr="006E2932">
          <w:rPr>
            <w:rStyle w:val="a3"/>
            <w:lang w:val="en-US"/>
          </w:rPr>
          <w:t>html</w:t>
        </w:r>
      </w:hyperlink>
      <w:r w:rsidR="004C4832" w:rsidRPr="00C0768F">
        <w:t xml:space="preserve"> </w:t>
      </w:r>
    </w:p>
    <w:p w14:paraId="52F052E6" w14:textId="77777777" w:rsidR="00E64EAF" w:rsidRPr="00172FAE" w:rsidRDefault="00E64EAF" w:rsidP="00E64EAF">
      <w:pPr>
        <w:pStyle w:val="2"/>
      </w:pPr>
      <w:bookmarkStart w:id="146" w:name="_Toc230935835"/>
      <w:r w:rsidRPr="00172FAE">
        <w:t>Национальный банковский журнал, 28.05.2026, ЦБ РФ: чистая прибыль банковского сектора в апреле сократилась на 22%</w:t>
      </w:r>
      <w:bookmarkEnd w:id="146"/>
    </w:p>
    <w:p w14:paraId="68A926C8" w14:textId="07F0B867" w:rsidR="00E64EAF" w:rsidRPr="00172FAE" w:rsidRDefault="00E64EAF" w:rsidP="000876C0">
      <w:pPr>
        <w:pStyle w:val="3"/>
      </w:pPr>
      <w:bookmarkStart w:id="147" w:name="_Toc230935836"/>
      <w:r w:rsidRPr="00172FAE">
        <w:t xml:space="preserve">Согласно отчёту Банка России </w:t>
      </w:r>
      <w:r w:rsidR="002353C4">
        <w:t>«</w:t>
      </w:r>
      <w:r w:rsidRPr="00172FAE">
        <w:t>О развитии банковского сектора</w:t>
      </w:r>
      <w:r w:rsidR="002353C4">
        <w:t>»</w:t>
      </w:r>
      <w:r w:rsidRPr="00172FAE">
        <w:t>, чистая прибыль кредитных организаций в апреле 2026 года составила 348 млрд рублей, снизившись на 22% (на 100 млрд рублей) по сравнению с мартом. Рентабельность капитала опустилась до 19,6% (в марте было 25%).</w:t>
      </w:r>
      <w:bookmarkEnd w:id="147"/>
    </w:p>
    <w:p w14:paraId="3C41AFB5" w14:textId="77777777" w:rsidR="00E64EAF" w:rsidRPr="00172FAE" w:rsidRDefault="00E64EAF" w:rsidP="00E64EAF">
      <w:r w:rsidRPr="00172FAE">
        <w:t>Основная причина снижения - убытки по операциям с валютой, драгметаллами и производными финансовыми инструментами (ПФИ) в размере 8 млрд рублей из-за отрицательной переоценки на фоне укрепления рубля почти на 9% (в марте эта статья принесла банкам 73 млрд рублей). При этом основная прибыль выросла до 391 млрд рублей (+46 млрд, или +13%) за счёт сокращения отчислений в резервы почти на 30% (на 67 млрд рублей), в том числе банки признали меньше потерь в рознице (на 61 млрд рублей, или на 55%).</w:t>
      </w:r>
    </w:p>
    <w:p w14:paraId="3EFE7F8E" w14:textId="77777777" w:rsidR="00E64EAF" w:rsidRPr="00172FAE" w:rsidRDefault="00E64EAF" w:rsidP="00E64EAF">
      <w:r w:rsidRPr="00172FAE">
        <w:t>Корпоративное кредитование ускоряется</w:t>
      </w:r>
    </w:p>
    <w:p w14:paraId="44704B65" w14:textId="5DF74C8B" w:rsidR="00E64EAF" w:rsidRPr="00172FAE" w:rsidRDefault="00E64EAF" w:rsidP="00E64EAF">
      <w:r w:rsidRPr="00172FAE">
        <w:t xml:space="preserve">Требования к компаниям в апреле выросли на 1,9%, до 104,5 трлн рублей, за счёт рублёвых кредитов компаниям из широкого круга отраслей (+2,1%). При этом ЦБ отмечает, что рост корпоративного кредитования сдерживали бюджетные расходы - примерно 4,7 трлн рублей. </w:t>
      </w:r>
      <w:r w:rsidR="002353C4">
        <w:t>«</w:t>
      </w:r>
      <w:r w:rsidRPr="00172FAE">
        <w:t>Исполнители госконтрактов получили бюджетные средства и, вероятно, меньше нуждались в финансировании</w:t>
      </w:r>
      <w:r w:rsidR="002353C4">
        <w:t>»</w:t>
      </w:r>
      <w:r w:rsidRPr="00172FAE">
        <w:t>, - поясняет регулятор. Объём корпоративных кредитов по итогам апреля составил 98,3 трлн рублей. Доля проблемных кредитов в портфеле юрлиц увеличилась на 0,1 п.п. до 11,6% (ухудшилось положение заёмщиков из сферы недвижимости и нефтегазовой отрасли). Покрытие резервами и качественными залогами проблемных кредитов юрлиц составляет 53%, что регулятор называет приемлемым.</w:t>
      </w:r>
    </w:p>
    <w:p w14:paraId="23092F3F" w14:textId="77777777" w:rsidR="00E64EAF" w:rsidRPr="00172FAE" w:rsidRDefault="00E64EAF" w:rsidP="00E64EAF">
      <w:r w:rsidRPr="00172FAE">
        <w:t>Ипотека и кредитование</w:t>
      </w:r>
    </w:p>
    <w:p w14:paraId="3266374A" w14:textId="77777777" w:rsidR="00E64EAF" w:rsidRPr="00172FAE" w:rsidRDefault="00E64EAF" w:rsidP="00E64EAF">
      <w:r w:rsidRPr="00172FAE">
        <w:lastRenderedPageBreak/>
        <w:t>Ипотечный рынок в апреле вырос на 9% - банки выдали гражданам кредиты на 359 млрд рублей. Доля ипотеки с господдержкой с февраля составляет около 60%. При этом продолжает расти выдача рыночной ипотеки, несмотря на высокие ставки: объём таких кредитов в апреле достиг 157 млрд рублей. Задолженность населения по ипотеке увеличилась на 0,4%, до 24,2 трлн рублей.</w:t>
      </w:r>
    </w:p>
    <w:p w14:paraId="1663DC97" w14:textId="77777777" w:rsidR="00E64EAF" w:rsidRPr="00172FAE" w:rsidRDefault="00E64EAF" w:rsidP="00E64EAF">
      <w:r w:rsidRPr="00172FAE">
        <w:t>Объём портфеля необеспеченного потребительского кредитования в апреле показал околонулевой рост, составив 12,7 трлн рублей - из-за замедления в сегменте кредитных карт. При этом портфель автокредитов вырос на 1%, но его рост сдерживают высокие цены на автомобили и процентные ставки. Доли проблемных необеспеченных потребкредитов и ипотеки не изменились, составив 13,2% и 1,9% соответственно. Проблемные потребительские кредиты зарезервированы на 93%, ипотечные - на 75%.</w:t>
      </w:r>
    </w:p>
    <w:p w14:paraId="10124402" w14:textId="77777777" w:rsidR="00E64EAF" w:rsidRPr="00172FAE" w:rsidRDefault="00E64EAF" w:rsidP="00E64EAF">
      <w:r w:rsidRPr="00172FAE">
        <w:t>Средства клиентов и спрос на наличные</w:t>
      </w:r>
    </w:p>
    <w:p w14:paraId="27C7A837" w14:textId="77777777" w:rsidR="00E64EAF" w:rsidRPr="00172FAE" w:rsidRDefault="00E64EAF" w:rsidP="00E64EAF">
      <w:r w:rsidRPr="00172FAE">
        <w:t>Средства клиентов без учёта эскроу выросли на 1,3 трлн рублей (+1%), до 130,4 трлн рублей. Депозиты населения прибавили 1,7% (после околонулевой динамики в марте), до 68,3 трлн рублей. Основной прирост пришёлся на остатки на текущих счетах (+5,7%), тогда как средства на вкладах выросли умеренно (+0,2%).</w:t>
      </w:r>
    </w:p>
    <w:p w14:paraId="318D1541" w14:textId="77777777" w:rsidR="00E64EAF" w:rsidRPr="00172FAE" w:rsidRDefault="00E64EAF" w:rsidP="00E64EAF">
      <w:r w:rsidRPr="00172FAE">
        <w:t>ЦБ связывает рост средств населения с досрочной выплатой пенсий из-за длинных выходных в начале мая, а также с индексацией социальных платежей. При этом динамику сдерживал повышенный спрос на наличные перед майскими праздниками - объём наличных денег в обращении вырос на 0,6 трлн рублей. Средства юрлиц выросли лишь на 0,3%, до 62,1 трлн рублей, за счёт компаний-экспортёров и исполнителей госконтрактов, однако рост сдерживало перечисление квартальных налогов. Из-за роста сделок на рынке готового жилья замедлился рост средств на счетах эскроу - он составил 0,1%.</w:t>
      </w:r>
    </w:p>
    <w:p w14:paraId="70E4CC2E" w14:textId="4901FD0F" w:rsidR="00E64EAF" w:rsidRPr="00172FAE" w:rsidRDefault="00E15E38" w:rsidP="00E64EAF">
      <w:hyperlink r:id="rId45" w:history="1">
        <w:r w:rsidR="00E64EAF" w:rsidRPr="00172FAE">
          <w:rPr>
            <w:rStyle w:val="a3"/>
          </w:rPr>
          <w:t>https://nbj.ru/news/tsb-rf-chistaya-pribyl-bankovskogo-sekto/73432/</w:t>
        </w:r>
      </w:hyperlink>
      <w:r w:rsidR="00E64EAF" w:rsidRPr="00172FAE">
        <w:t xml:space="preserve"> </w:t>
      </w:r>
    </w:p>
    <w:p w14:paraId="6E01CBB8" w14:textId="77777777" w:rsidR="00483D54" w:rsidRPr="00172FAE" w:rsidRDefault="00483D54" w:rsidP="00483D54">
      <w:pPr>
        <w:pStyle w:val="2"/>
      </w:pPr>
      <w:bookmarkStart w:id="148" w:name="_Toc99271711"/>
      <w:bookmarkStart w:id="149" w:name="_Toc99318657"/>
      <w:bookmarkStart w:id="150" w:name="_Toc230935837"/>
      <w:r w:rsidRPr="00172FAE">
        <w:t>Ассоциация Российских Банков, 28.05.2026, ЦБ зафиксировал рост средств россиян в банках в апреле до 68,3 трлн</w:t>
      </w:r>
      <w:bookmarkEnd w:id="150"/>
    </w:p>
    <w:p w14:paraId="55F14A1A" w14:textId="77777777" w:rsidR="00483D54" w:rsidRPr="00172FAE" w:rsidRDefault="00483D54" w:rsidP="000876C0">
      <w:pPr>
        <w:pStyle w:val="3"/>
      </w:pPr>
      <w:bookmarkStart w:id="151" w:name="_Toc230935838"/>
      <w:r w:rsidRPr="00172FAE">
        <w:t>Средства населения в апреле существенно увеличились (+ 1,1 трлн, +1,7%) после околонулевой динамики марта (-0,01%). На 1 мая 2026 года их объем составил 68,3 трлн. В ЦБ связывают рост средств с досрочной выплатой пенсии и индексацией социальных платежей. Объем наличных денег в обращении вырос на 0,6 трлн.</w:t>
      </w:r>
      <w:bookmarkEnd w:id="151"/>
    </w:p>
    <w:p w14:paraId="24B4B5D1" w14:textId="33A86B43" w:rsidR="00483D54" w:rsidRPr="00172FAE" w:rsidRDefault="00483D54" w:rsidP="00483D54">
      <w:r w:rsidRPr="00172FAE">
        <w:t xml:space="preserve">Средства населения существенно увеличились (+ 1,1 трлн, +1,7%) после околонулевой динамики марта (-0,01%). На 1 мая 2026 года их объем составил 68,3 трлн. Об этом говорится в аналитическом материале Банка России </w:t>
      </w:r>
      <w:r w:rsidR="002353C4">
        <w:t>«</w:t>
      </w:r>
      <w:r w:rsidRPr="00172FAE">
        <w:t>О развитии банковского сектора Российской Федерации в апреле 2026 года</w:t>
      </w:r>
      <w:r w:rsidR="002353C4">
        <w:t>»</w:t>
      </w:r>
    </w:p>
    <w:p w14:paraId="43AFDBC2" w14:textId="77777777" w:rsidR="00483D54" w:rsidRPr="00172FAE" w:rsidRDefault="00483D54" w:rsidP="00483D54">
      <w:r w:rsidRPr="00172FAE">
        <w:t>В регуляторе связали рост средств населения в том числе с досрочной выплатой пенсий из-за длинных выходных в начале мая, а также с индексацией социальных платежей. При этом динамику сдерживал повышенный спрос людей на наличные перед майскими праздниками. Так, объем наличных денег в обращении вырос на 0,6 трлн (+ 0,3 трлн в марте).</w:t>
      </w:r>
    </w:p>
    <w:p w14:paraId="4C8E6A3B" w14:textId="77777777" w:rsidR="00483D54" w:rsidRPr="00172FAE" w:rsidRDefault="00483D54" w:rsidP="00483D54">
      <w:r w:rsidRPr="00172FAE">
        <w:lastRenderedPageBreak/>
        <w:t>Основной прирост пришелся на остатки на текущих счетах (+ 1,1 трлн, +5,7%), тогда как средства на вкладах выросли умеренно (+ 0,1 трлн, +0,2%).</w:t>
      </w:r>
    </w:p>
    <w:p w14:paraId="0E8E4196" w14:textId="77777777" w:rsidR="00483D54" w:rsidRPr="00172FAE" w:rsidRDefault="00483D54" w:rsidP="00483D54">
      <w:r w:rsidRPr="00172FAE">
        <w:t>В структуре рублевых средств остатки на срочных вкладах составили 46,9 трлн, а средства на рублевых текущих счетах - 20,3 трлн.</w:t>
      </w:r>
    </w:p>
    <w:p w14:paraId="35E6AE2E" w14:textId="6AD868A0" w:rsidR="00111D7C" w:rsidRPr="00172FAE" w:rsidRDefault="00E15E38" w:rsidP="00483D54">
      <w:hyperlink r:id="rId46" w:history="1">
        <w:r w:rsidR="00483D54" w:rsidRPr="00172FAE">
          <w:rPr>
            <w:rStyle w:val="a3"/>
          </w:rPr>
          <w:t>https://arb.ru/b2c/fun/tsb_zafiksiroval_rost_sredstv_rossiyan_v_bankakh_v_aprele_do_68_3_trln-10701621/</w:t>
        </w:r>
      </w:hyperlink>
    </w:p>
    <w:p w14:paraId="68E071A4" w14:textId="77777777" w:rsidR="000065E9" w:rsidRPr="000065E9" w:rsidRDefault="000065E9" w:rsidP="000065E9">
      <w:pPr>
        <w:pStyle w:val="2"/>
      </w:pPr>
      <w:bookmarkStart w:id="152" w:name="_Toc230935839"/>
      <w:r>
        <w:t>Bankiros.ru, 28.05.2026</w:t>
      </w:r>
      <w:r w:rsidRPr="000065E9">
        <w:t xml:space="preserve">, </w:t>
      </w:r>
      <w:r>
        <w:t>ЦБ зафиксировал резкое снижение прибыли банков: в чем причина</w:t>
      </w:r>
      <w:bookmarkEnd w:id="152"/>
    </w:p>
    <w:p w14:paraId="05749266" w14:textId="77777777" w:rsidR="000065E9" w:rsidRDefault="000065E9" w:rsidP="000065E9">
      <w:pPr>
        <w:pStyle w:val="3"/>
      </w:pPr>
      <w:bookmarkStart w:id="153" w:name="_Toc230935840"/>
      <w:r>
        <w:t>Российские банки в апреле 2026 года сократили объем чистой прибыли по сравнению с предыдущим месяцем. Такие данные привел Банк России в информационно-аналитическом обзоре о состоянии банковского сектора.</w:t>
      </w:r>
      <w:bookmarkEnd w:id="153"/>
    </w:p>
    <w:p w14:paraId="64210328" w14:textId="77777777" w:rsidR="000065E9" w:rsidRDefault="000065E9" w:rsidP="000065E9">
      <w:r>
        <w:t>По данным регулятора, в апреле банки заработали 348 млрд рублей чистой прибыли. По сравнению с мартом показатель уменьшился на 100 млрд рублей, или на 22,4%. В Центробанке пояснили, что основное давление на финансовый результат оказало сокращение так называемых неосновных доходов, которые отличаются повышенной волатильностью.</w:t>
      </w:r>
    </w:p>
    <w:p w14:paraId="618306E5" w14:textId="77777777" w:rsidR="000065E9" w:rsidRDefault="000065E9" w:rsidP="000065E9">
      <w:r>
        <w:t>Как на прибыль банков повлияло укрепление рубля</w:t>
      </w:r>
    </w:p>
    <w:p w14:paraId="7AAC7892" w14:textId="77777777" w:rsidR="000065E9" w:rsidRDefault="000065E9" w:rsidP="000065E9">
      <w:r>
        <w:t>Одной из главных причин ухудшения показателей, по данным ЦБ, стала отрицательная валютная переоценка. В апреле российская валюта заметно укрепилась - примерно на 9%. Это повлияло на финансовые результаты банков, имеющих валютные активы.</w:t>
      </w:r>
    </w:p>
    <w:p w14:paraId="459A8322" w14:textId="77777777" w:rsidR="000065E9" w:rsidRDefault="000065E9" w:rsidP="000065E9">
      <w:r>
        <w:t>На фоне укрепления курса рубля часть доходов, связанных с валютными операциями, сократилась, что и отразилось на общей прибыли сектора.</w:t>
      </w:r>
    </w:p>
    <w:p w14:paraId="53A58033" w14:textId="77777777" w:rsidR="000065E9" w:rsidRDefault="000065E9" w:rsidP="000065E9">
      <w:r>
        <w:t>Совокупный результат</w:t>
      </w:r>
    </w:p>
    <w:p w14:paraId="0F33FDFF" w14:textId="77777777" w:rsidR="000065E9" w:rsidRDefault="000065E9" w:rsidP="000065E9">
      <w:r>
        <w:t>Чистая прибыль банков снизилась, но общий финансовый результат системы достиг 369 млрд рублей благодаря положительной переоценке долговых ценных бумаг. Как подчеркнули в Банке России, эти бумаги напрямую влияют на капитал банков.</w:t>
      </w:r>
    </w:p>
    <w:p w14:paraId="58A3CE77" w14:textId="77777777" w:rsidR="000065E9" w:rsidRDefault="000065E9" w:rsidP="000065E9">
      <w:r>
        <w:t>При этом объем депозитов граждан в банках вырос на 1,7%, что на 0,01 процентного пункта больше, чем в марте. Это произошло благодаря досрочной выплате пенсий и индексации социальных пособий. Средства организаций увеличились лишь на 0,3%, после того как в марте они понесли убытки в размере 3,3% из-за уплаты налогов.</w:t>
      </w:r>
    </w:p>
    <w:p w14:paraId="12552A85" w14:textId="2E39291A" w:rsidR="00BE4CE9" w:rsidRPr="00A96CDD" w:rsidRDefault="00E15E38" w:rsidP="000065E9">
      <w:hyperlink r:id="rId47" w:history="1">
        <w:r w:rsidR="000065E9" w:rsidRPr="006E2932">
          <w:rPr>
            <w:rStyle w:val="a3"/>
          </w:rPr>
          <w:t>https://bankiros.ru/news/ukreplenie-rubla-udarilo-po-bankam-pribyl-sektora-ruhnula-bolee-cem-na-22-21573</w:t>
        </w:r>
      </w:hyperlink>
    </w:p>
    <w:p w14:paraId="7B002B21" w14:textId="4568E460" w:rsidR="00BE4CE9" w:rsidRPr="00BE4CE9" w:rsidRDefault="00BE4CE9" w:rsidP="00BE4CE9">
      <w:pPr>
        <w:pStyle w:val="2"/>
      </w:pPr>
      <w:bookmarkStart w:id="154" w:name="_Toc230935841"/>
      <w:r w:rsidRPr="00BE4CE9">
        <w:t>Сравни.ру, 28.05.2026, Пять крупных банков изменили условия по вкладам на этой неделе: новые ставки</w:t>
      </w:r>
      <w:bookmarkEnd w:id="154"/>
    </w:p>
    <w:p w14:paraId="50837AF0" w14:textId="77777777" w:rsidR="00BE4CE9" w:rsidRPr="00BE4CE9" w:rsidRDefault="00BE4CE9" w:rsidP="00BE4CE9">
      <w:pPr>
        <w:pStyle w:val="3"/>
      </w:pPr>
      <w:bookmarkStart w:id="155" w:name="_Toc230935842"/>
      <w:r w:rsidRPr="00BE4CE9">
        <w:t>Т-Банк ввел новое условие по максимальной сумме вклада, ВТБ изменил условия получения повышенной ставки, Банк «ДОМ.РФ» ввел новую надбавку, МКБ и ГПБ снизили ставки по вкладам.</w:t>
      </w:r>
      <w:bookmarkEnd w:id="155"/>
    </w:p>
    <w:p w14:paraId="5F101CE1" w14:textId="77777777" w:rsidR="00BE4CE9" w:rsidRPr="00BE4CE9" w:rsidRDefault="00BE4CE9" w:rsidP="00BE4CE9">
      <w:r w:rsidRPr="00BE4CE9">
        <w:t>ВТБ</w:t>
      </w:r>
    </w:p>
    <w:p w14:paraId="0830DFD3" w14:textId="77777777" w:rsidR="00BE4CE9" w:rsidRPr="00BE4CE9" w:rsidRDefault="00BE4CE9" w:rsidP="00BE4CE9">
      <w:r w:rsidRPr="00BE4CE9">
        <w:lastRenderedPageBreak/>
        <w:t>Комбинированный вклад «Инвестиционный+»</w:t>
      </w:r>
    </w:p>
    <w:p w14:paraId="56074D56" w14:textId="77777777" w:rsidR="00BE4CE9" w:rsidRPr="00BE4CE9" w:rsidRDefault="00BE4CE9" w:rsidP="00BE4CE9">
      <w:r w:rsidRPr="00BE4CE9">
        <w:t>С 25 мая 2026 года по комбинированному продукту «Инвестиционный+» меняется условие получения повышенной ставки. Теперь она действует на деньги, которых не было на вкладах и счетах в ВТБ за последние 90 дней. Сумма «новых» денег распределяется поровну на оплату паев и на вклад.</w:t>
      </w:r>
    </w:p>
    <w:p w14:paraId="712EB21B" w14:textId="77777777" w:rsidR="00BE4CE9" w:rsidRPr="00BE4CE9" w:rsidRDefault="00BE4CE9" w:rsidP="00BE4CE9">
      <w:r w:rsidRPr="00BE4CE9">
        <w:t>Базовые ставки снижены на 7,7-10,6 п. п., до 6,5% годовых. Максимальная ставка стала выше на 1,9 п. п. - 19% годовых на сроке три месяца с надбавкой за «новые» деньги.</w:t>
      </w:r>
    </w:p>
    <w:p w14:paraId="2773BC28" w14:textId="77777777" w:rsidR="00BE4CE9" w:rsidRPr="00BE4CE9" w:rsidRDefault="00BE4CE9" w:rsidP="00BE4CE9">
      <w:r w:rsidRPr="00BE4CE9">
        <w:t>Т-Банк</w:t>
      </w:r>
    </w:p>
    <w:p w14:paraId="1E06183C" w14:textId="77777777" w:rsidR="00BE4CE9" w:rsidRPr="00BE4CE9" w:rsidRDefault="00BE4CE9" w:rsidP="00BE4CE9">
      <w:r w:rsidRPr="00BE4CE9">
        <w:t>Вклад «СмартВклад» с пополнением</w:t>
      </w:r>
    </w:p>
    <w:p w14:paraId="6ADC7722" w14:textId="77777777" w:rsidR="00BE4CE9" w:rsidRPr="00BE4CE9" w:rsidRDefault="00BE4CE9" w:rsidP="00BE4CE9">
      <w:r w:rsidRPr="00BE4CE9">
        <w:t>С 25 мая 2026 года банк меняет условия по продукту «СмартВклад» с пополнением на сроки от шести месяцев. По ним вводится условие о максимальной сумме вклада, которая определяется как сумма остатка по вкладу на тридцатый день с даты открытия (первого пополнения) или пролонгации вклада (без учета капитализированных процентов), умноженная на число 5.</w:t>
      </w:r>
    </w:p>
    <w:p w14:paraId="26D33C2E" w14:textId="77777777" w:rsidR="00BE4CE9" w:rsidRPr="00BE4CE9" w:rsidRDefault="00BE4CE9" w:rsidP="00BE4CE9">
      <w:r w:rsidRPr="00BE4CE9">
        <w:t>Изменения касаются вкладов, которые будут открыты 25 мая 2026 года или позже. При пролонгации пополняемых вкладов в рублях и юанях на сроки от шести месяцев, которые были открыты до 24 мая 2026 года включительно, условие о максимальной сумме вклада не применяется. Ставки остались без изменений.</w:t>
      </w:r>
    </w:p>
    <w:p w14:paraId="10B868B0" w14:textId="77777777" w:rsidR="00BE4CE9" w:rsidRPr="00BE4CE9" w:rsidRDefault="00BE4CE9" w:rsidP="00BE4CE9">
      <w:r w:rsidRPr="00BE4CE9">
        <w:t>Открыть вклад можно онлайн.</w:t>
      </w:r>
    </w:p>
    <w:p w14:paraId="0D94CF5A" w14:textId="77777777" w:rsidR="00BE4CE9" w:rsidRPr="00BE4CE9" w:rsidRDefault="00BE4CE9" w:rsidP="00BE4CE9">
      <w:r w:rsidRPr="00BE4CE9">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20E37801" w14:textId="77777777" w:rsidR="00BE4CE9" w:rsidRPr="007A1F30" w:rsidRDefault="00BE4CE9" w:rsidP="00BE4CE9">
      <w:r w:rsidRPr="007A1F30">
        <w:t>Газпромбанк</w:t>
      </w:r>
    </w:p>
    <w:p w14:paraId="517F7CB4" w14:textId="77777777" w:rsidR="00BE4CE9" w:rsidRPr="007A1F30" w:rsidRDefault="00BE4CE9" w:rsidP="00BE4CE9">
      <w:r w:rsidRPr="007A1F30">
        <w:t>Вклад «Новые деньги»</w:t>
      </w:r>
    </w:p>
    <w:p w14:paraId="22DFE407" w14:textId="77777777" w:rsidR="00BE4CE9" w:rsidRPr="007A1F30" w:rsidRDefault="00BE4CE9" w:rsidP="00BE4CE9">
      <w:r w:rsidRPr="007A1F30">
        <w:t>С 26 мая 2026 года по вкладу «Новые деньги» на 0,1-0,3 п. п. снижены ставки на сроки до одного года. Максимальная ставка стала ниже на 0,1 п. п. - 13,6% годовых на сроке пять месяцев с надбавкой за новые деньги.</w:t>
      </w:r>
    </w:p>
    <w:p w14:paraId="023BA3D5" w14:textId="77777777" w:rsidR="00BE4CE9" w:rsidRPr="007A1F30" w:rsidRDefault="00BE4CE9" w:rsidP="00BE4CE9">
      <w:r w:rsidRPr="007A1F30">
        <w:t>Вклад «В Плюсе»</w:t>
      </w:r>
    </w:p>
    <w:p w14:paraId="4508DA33" w14:textId="77777777" w:rsidR="00BE4CE9" w:rsidRPr="007A1F30" w:rsidRDefault="00BE4CE9" w:rsidP="00BE4CE9">
      <w:r w:rsidRPr="007A1F30">
        <w:t>С 26 мая 2026 года по вкладу «В Плюсе» на 0,1-0,2 п. п. уменьшены ставки на сроки до одного года. Максимальная ставка стала ниже на 0,2 п. п. - 13,3% годовых на сроках три, четыре, шесть и семь месяцев с опцией «Накопления» и сервисом «Газпром Бонус Плюс» или «Премиум» либо за остатки на накопительном счете от 500 тысяч рублей в месяц.</w:t>
      </w:r>
    </w:p>
    <w:p w14:paraId="7FA7BCBA" w14:textId="77777777" w:rsidR="00BE4CE9" w:rsidRPr="007A1F30" w:rsidRDefault="00BE4CE9" w:rsidP="00BE4CE9">
      <w:r w:rsidRPr="007A1F30">
        <w:t>Вклад «Копить»</w:t>
      </w:r>
    </w:p>
    <w:p w14:paraId="6100397C" w14:textId="77777777" w:rsidR="00BE4CE9" w:rsidRPr="007A1F30" w:rsidRDefault="00BE4CE9" w:rsidP="00BE4CE9">
      <w:r w:rsidRPr="007A1F30">
        <w:t>С 26 мая 2026 года по депозиту «Копить» на 0,3-0,4 п. п. снижены ставки на сроки до одного года. Максимальная ставка стала ниже на 0,3 п. п. - 12,7% годовых на сроках шесть месяцев и один год при открытии вклада онлайн и с учетом надбавки для новых клиентов или тех, кто получает зарплату или пенсию на карты банка. При открытии вклада в офисе банка ставки становятся ниже на 1 п. п.</w:t>
      </w:r>
    </w:p>
    <w:p w14:paraId="60AA24EF" w14:textId="77777777" w:rsidR="00BE4CE9" w:rsidRPr="007A1F30" w:rsidRDefault="00BE4CE9" w:rsidP="00BE4CE9">
      <w:r w:rsidRPr="007A1F30">
        <w:t>Банк «ДОМ.РФ»</w:t>
      </w:r>
    </w:p>
    <w:p w14:paraId="7A57CB53" w14:textId="77777777" w:rsidR="00BE4CE9" w:rsidRPr="007A1F30" w:rsidRDefault="00BE4CE9" w:rsidP="00BE4CE9">
      <w:r w:rsidRPr="007A1F30">
        <w:t>Вклад «Мой дом»</w:t>
      </w:r>
    </w:p>
    <w:p w14:paraId="15201B94" w14:textId="77777777" w:rsidR="00BE4CE9" w:rsidRPr="007A1F30" w:rsidRDefault="00BE4CE9" w:rsidP="00BE4CE9">
      <w:r w:rsidRPr="007A1F30">
        <w:lastRenderedPageBreak/>
        <w:t>С 28 мая 2026 года по депозиту «Мой дом» дополнительно введена новая надбавка в размере 0,3 п. п. на сроке четыре месяца. Сохраняется надбавка к базовой ставке в размере 0,5 п. п. для новых клиентов или новых денежных средств при сроке размещения два месяца.</w:t>
      </w:r>
    </w:p>
    <w:p w14:paraId="0BCEA9F3" w14:textId="77777777" w:rsidR="00BE4CE9" w:rsidRPr="007A1F30" w:rsidRDefault="00BE4CE9" w:rsidP="00BE4CE9">
      <w:r w:rsidRPr="007A1F30">
        <w:t>Максимальная ставка не изменилась - 14,5% годовых на сроке два месяца при вложениях от 1,5 миллиона рублей. Она действует для новых клиентов и новых средств, без пополнения и частичного снятия, с выплатой процентов в конце срока.</w:t>
      </w:r>
    </w:p>
    <w:p w14:paraId="125A9710" w14:textId="77777777" w:rsidR="00BE4CE9" w:rsidRPr="007A1F30" w:rsidRDefault="00BE4CE9" w:rsidP="00BE4CE9">
      <w:r w:rsidRPr="007A1F30">
        <w:t>МКБ</w:t>
      </w:r>
    </w:p>
    <w:p w14:paraId="3861F4BD" w14:textId="77777777" w:rsidR="00BE4CE9" w:rsidRPr="007A1F30" w:rsidRDefault="00BE4CE9" w:rsidP="00BE4CE9">
      <w:r w:rsidRPr="007A1F30">
        <w:t>Вклад «МКБ. Перспектива»</w:t>
      </w:r>
    </w:p>
    <w:p w14:paraId="20F6CBC8" w14:textId="77777777" w:rsidR="00BE4CE9" w:rsidRPr="007A1F30" w:rsidRDefault="00BE4CE9" w:rsidP="00BE4CE9">
      <w:r w:rsidRPr="007A1F30">
        <w:t>С 27 мая 2026 года по вкладу «МКБ. Перспектива» на 0,2 п. п. снижены ставки на сроках до года. Максимальная ставка стала ниже на 0,2 п. п. - 14% годовых на сроках три и шесть месяцев при покупках от 10 тысяч рублей в месяц с карты МКБ или при наличии подписки «Просто».</w:t>
      </w:r>
    </w:p>
    <w:p w14:paraId="36F47852" w14:textId="77777777" w:rsidR="00BE4CE9" w:rsidRPr="007A1F30" w:rsidRDefault="00BE4CE9" w:rsidP="00BE4CE9">
      <w:r w:rsidRPr="007A1F30">
        <w:t>Вклад «МКБ. Гранд»</w:t>
      </w:r>
    </w:p>
    <w:p w14:paraId="5BB8B243" w14:textId="77777777" w:rsidR="00BE4CE9" w:rsidRPr="007A1F30" w:rsidRDefault="00BE4CE9" w:rsidP="00BE4CE9">
      <w:r w:rsidRPr="007A1F30">
        <w:t>С 27 мая 2026 года по депозиту для пенсионеров «МКБ. Гранд» на 0,1-0,2 п. п. снижены ставки на сроках до года. Максимальная ставка стала ниже на 0,1 п. п. - 14,1% годовых на сроке три месяца при получении пенсии на карту банка «Мудрость».</w:t>
      </w:r>
    </w:p>
    <w:p w14:paraId="579B9153" w14:textId="77777777" w:rsidR="00BE4CE9" w:rsidRPr="007A1F30" w:rsidRDefault="00BE4CE9" w:rsidP="00BE4CE9">
      <w:r w:rsidRPr="007A1F30">
        <w:t>Вклад «МКБ. Простая выгода»</w:t>
      </w:r>
    </w:p>
    <w:p w14:paraId="062306F4" w14:textId="77777777" w:rsidR="00BE4CE9" w:rsidRPr="007A1F30" w:rsidRDefault="00BE4CE9" w:rsidP="00BE4CE9">
      <w:r w:rsidRPr="007A1F30">
        <w:t>С 27 мая 2026 года по вкладу «МКБ. Простая выгода» на 0,1-0,2 п. п. снижены ставки на сроках до четырех месяцев. Максимальная ставка стала ниже на 0,1 п. п. - 13,5% годовых на сроках три, четыре и шесть месяцев. Такая ставка доступна всем клиентам без выполнения дополнительных условий.</w:t>
      </w:r>
    </w:p>
    <w:p w14:paraId="08CE8467" w14:textId="77777777" w:rsidR="00BE4CE9" w:rsidRPr="007A1F30" w:rsidRDefault="00BE4CE9" w:rsidP="00BE4CE9">
      <w:r w:rsidRPr="007A1F30">
        <w:t>Комбинированный вклад «МКБ. Вклад + ПДС»</w:t>
      </w:r>
    </w:p>
    <w:p w14:paraId="75BA1B03" w14:textId="77777777" w:rsidR="00BE4CE9" w:rsidRPr="007A1F30" w:rsidRDefault="00BE4CE9" w:rsidP="00BE4CE9">
      <w:r w:rsidRPr="007A1F30">
        <w:t>С 27 мая 2026 года по комбинированному с ПДС вкладу «МКБ. Вклад + ПДС» на 0,1 п. п. снизилась ставка на сроке три месяца и на 0,3 п. п. - на сроке один год.</w:t>
      </w:r>
    </w:p>
    <w:p w14:paraId="7FAB39BF" w14:textId="77777777" w:rsidR="00BE4CE9" w:rsidRPr="007A1F30" w:rsidRDefault="00BE4CE9" w:rsidP="00BE4CE9">
      <w:r w:rsidRPr="007A1F30">
        <w:t>Максимальная ставка стала ниже на 0,1 п. п. - 15% годовых на сроках три и шесть месяцев при условии равноценного по сумме участия в программе долгосрочных сбережений (ПДС) от НПФ «Будущее». Ставка станет ниже на 3 п. п., если клиент решит отказаться от ПДС в течение 14 дней с момента открытия.</w:t>
      </w:r>
    </w:p>
    <w:p w14:paraId="66D357BC" w14:textId="77777777" w:rsidR="00BE4CE9" w:rsidRPr="007A1F30" w:rsidRDefault="00BE4CE9" w:rsidP="00BE4CE9">
      <w:r w:rsidRPr="007A1F30">
        <w:t>Средние ставки в банках</w:t>
      </w:r>
    </w:p>
    <w:p w14:paraId="54D9B12B" w14:textId="77777777" w:rsidR="00BE4CE9" w:rsidRPr="007A1F30" w:rsidRDefault="00BE4CE9" w:rsidP="00BE4CE9">
      <w:r w:rsidRPr="007A1F30">
        <w:t>Во второй декаде мая 2026 года максимальные ставки по вкладам в крупнейших банках остались на уровне 13,04%, свидетельствуют данные Центрального банка РФ. Речь идет о вкладах, которые доступны всем клиентам без дополнительных условий.</w:t>
      </w:r>
    </w:p>
    <w:p w14:paraId="3E6EB1B6" w14:textId="77777777" w:rsidR="00BE4CE9" w:rsidRPr="007A1F30" w:rsidRDefault="00BE4CE9" w:rsidP="00BE4CE9">
      <w:r w:rsidRPr="007A1F30">
        <w:t>Как изменились ставки на разных сроках:</w:t>
      </w:r>
    </w:p>
    <w:p w14:paraId="37A46CF5" w14:textId="77777777" w:rsidR="00BE4CE9" w:rsidRPr="007A1F30" w:rsidRDefault="00BE4CE9" w:rsidP="00BE4CE9">
      <w:r w:rsidRPr="007A1F30">
        <w:t>•</w:t>
      </w:r>
      <w:r w:rsidRPr="007A1F30">
        <w:tab/>
        <w:t>до 90 дней - снизились с 12,64% до 12,6% годовых;</w:t>
      </w:r>
    </w:p>
    <w:p w14:paraId="39F4C4AD" w14:textId="77777777" w:rsidR="00BE4CE9" w:rsidRPr="007A1F30" w:rsidRDefault="00BE4CE9" w:rsidP="00BE4CE9">
      <w:r w:rsidRPr="007A1F30">
        <w:t>•</w:t>
      </w:r>
      <w:r w:rsidRPr="007A1F30">
        <w:tab/>
        <w:t>от 91 до 180 дней - выросли с 12,72% до 12,74% годовых;</w:t>
      </w:r>
    </w:p>
    <w:p w14:paraId="7E29FA3C" w14:textId="77777777" w:rsidR="00BE4CE9" w:rsidRPr="007A1F30" w:rsidRDefault="00BE4CE9" w:rsidP="00BE4CE9">
      <w:r w:rsidRPr="007A1F30">
        <w:t>•</w:t>
      </w:r>
      <w:r w:rsidRPr="007A1F30">
        <w:tab/>
        <w:t>от 181 дня до 1 года - снизились с 12,5% до 12,48% годовых;</w:t>
      </w:r>
    </w:p>
    <w:p w14:paraId="2B71C463" w14:textId="77777777" w:rsidR="00BE4CE9" w:rsidRPr="007A1F30" w:rsidRDefault="00BE4CE9" w:rsidP="00BE4CE9">
      <w:r w:rsidRPr="007A1F30">
        <w:t>•</w:t>
      </w:r>
      <w:r w:rsidRPr="007A1F30">
        <w:tab/>
        <w:t>свыше года - остались на уровне 11,42% годовых.</w:t>
      </w:r>
    </w:p>
    <w:p w14:paraId="4687D5B8" w14:textId="77777777" w:rsidR="00BE4CE9" w:rsidRPr="007A1F30" w:rsidRDefault="00BE4CE9" w:rsidP="00BE4CE9">
      <w:r w:rsidRPr="007A1F30">
        <w:lastRenderedPageBreak/>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641EBFD2" w14:textId="77777777" w:rsidR="00BE4CE9" w:rsidRPr="007A1F30" w:rsidRDefault="00BE4CE9" w:rsidP="00BE4CE9">
      <w:r w:rsidRPr="007A1F30">
        <w:t>Что будет с вкладами в июне</w:t>
      </w:r>
    </w:p>
    <w:p w14:paraId="0AB1BC2D" w14:textId="77777777" w:rsidR="00BE4CE9" w:rsidRPr="007A1F30" w:rsidRDefault="00BE4CE9" w:rsidP="00BE4CE9">
      <w:r w:rsidRPr="007A1F30">
        <w:t>Банк России на заседании в июне 2026 года, скорее всего, снизит ключевую ставку еще на 0,5 п. п., с 14,5% до 14% годовых. На предыдущем заседании в апреле снижение также составило 0,5 п. п.</w:t>
      </w:r>
    </w:p>
    <w:p w14:paraId="5F8CB880" w14:textId="77777777" w:rsidR="00BE4CE9" w:rsidRPr="007A1F30" w:rsidRDefault="00BE4CE9" w:rsidP="00BE4CE9">
      <w:r w:rsidRPr="007A1F30">
        <w:t>После снижения ключевой ставки банки традиционно понижают доходность вкладов и накопительных счетов.</w:t>
      </w:r>
    </w:p>
    <w:p w14:paraId="348F0282" w14:textId="77777777" w:rsidR="00BE4CE9" w:rsidRPr="007A1F30" w:rsidRDefault="00BE4CE9" w:rsidP="00BE4CE9">
      <w:r w:rsidRPr="007A1F30">
        <w:t>Ближайшее заседание Банка России по ключевой ставке состоится 19 июня 2026 года. Подписывайтесь на телеграм-канал Сравни, чтобы первыми узнать решение регулятора.</w:t>
      </w:r>
    </w:p>
    <w:p w14:paraId="7EB0B897" w14:textId="5BB72CC8" w:rsidR="00BE4CE9" w:rsidRPr="007A1F30" w:rsidRDefault="00E15E38" w:rsidP="00BE4CE9">
      <w:hyperlink r:id="rId48" w:history="1">
        <w:r w:rsidR="00BE4CE9" w:rsidRPr="006E2932">
          <w:rPr>
            <w:rStyle w:val="a3"/>
            <w:lang w:val="en-US"/>
          </w:rPr>
          <w:t>https</w:t>
        </w:r>
        <w:r w:rsidR="00BE4CE9" w:rsidRPr="007A1F30">
          <w:rPr>
            <w:rStyle w:val="a3"/>
          </w:rPr>
          <w:t>://</w:t>
        </w:r>
        <w:r w:rsidR="00BE4CE9" w:rsidRPr="006E2932">
          <w:rPr>
            <w:rStyle w:val="a3"/>
            <w:lang w:val="en-US"/>
          </w:rPr>
          <w:t>www</w:t>
        </w:r>
        <w:r w:rsidR="00BE4CE9" w:rsidRPr="007A1F30">
          <w:rPr>
            <w:rStyle w:val="a3"/>
          </w:rPr>
          <w:t>.</w:t>
        </w:r>
        <w:r w:rsidR="00BE4CE9" w:rsidRPr="006E2932">
          <w:rPr>
            <w:rStyle w:val="a3"/>
            <w:lang w:val="en-US"/>
          </w:rPr>
          <w:t>sravni</w:t>
        </w:r>
        <w:r w:rsidR="00BE4CE9" w:rsidRPr="007A1F30">
          <w:rPr>
            <w:rStyle w:val="a3"/>
          </w:rPr>
          <w:t>.</w:t>
        </w:r>
        <w:r w:rsidR="00BE4CE9" w:rsidRPr="006E2932">
          <w:rPr>
            <w:rStyle w:val="a3"/>
            <w:lang w:val="en-US"/>
          </w:rPr>
          <w:t>ru</w:t>
        </w:r>
        <w:r w:rsidR="00BE4CE9" w:rsidRPr="007A1F30">
          <w:rPr>
            <w:rStyle w:val="a3"/>
          </w:rPr>
          <w:t>/</w:t>
        </w:r>
        <w:r w:rsidR="00BE4CE9" w:rsidRPr="006E2932">
          <w:rPr>
            <w:rStyle w:val="a3"/>
            <w:lang w:val="en-US"/>
          </w:rPr>
          <w:t>novost</w:t>
        </w:r>
        <w:r w:rsidR="00BE4CE9" w:rsidRPr="007A1F30">
          <w:rPr>
            <w:rStyle w:val="a3"/>
          </w:rPr>
          <w:t>/2026/5/28/</w:t>
        </w:r>
        <w:r w:rsidR="00BE4CE9" w:rsidRPr="006E2932">
          <w:rPr>
            <w:rStyle w:val="a3"/>
            <w:lang w:val="en-US"/>
          </w:rPr>
          <w:t>pyat</w:t>
        </w:r>
        <w:r w:rsidR="00BE4CE9" w:rsidRPr="007A1F30">
          <w:rPr>
            <w:rStyle w:val="a3"/>
          </w:rPr>
          <w:t>-</w:t>
        </w:r>
        <w:r w:rsidR="00BE4CE9" w:rsidRPr="006E2932">
          <w:rPr>
            <w:rStyle w:val="a3"/>
            <w:lang w:val="en-US"/>
          </w:rPr>
          <w:t>krupnyh</w:t>
        </w:r>
        <w:r w:rsidR="00BE4CE9" w:rsidRPr="007A1F30">
          <w:rPr>
            <w:rStyle w:val="a3"/>
          </w:rPr>
          <w:t>-</w:t>
        </w:r>
        <w:r w:rsidR="00BE4CE9" w:rsidRPr="006E2932">
          <w:rPr>
            <w:rStyle w:val="a3"/>
            <w:lang w:val="en-US"/>
          </w:rPr>
          <w:t>bankov</w:t>
        </w:r>
        <w:r w:rsidR="00BE4CE9" w:rsidRPr="007A1F30">
          <w:rPr>
            <w:rStyle w:val="a3"/>
          </w:rPr>
          <w:t>-</w:t>
        </w:r>
        <w:r w:rsidR="00BE4CE9" w:rsidRPr="006E2932">
          <w:rPr>
            <w:rStyle w:val="a3"/>
            <w:lang w:val="en-US"/>
          </w:rPr>
          <w:t>izmenili</w:t>
        </w:r>
        <w:r w:rsidR="00BE4CE9" w:rsidRPr="007A1F30">
          <w:rPr>
            <w:rStyle w:val="a3"/>
          </w:rPr>
          <w:t>-</w:t>
        </w:r>
        <w:r w:rsidR="00BE4CE9" w:rsidRPr="006E2932">
          <w:rPr>
            <w:rStyle w:val="a3"/>
            <w:lang w:val="en-US"/>
          </w:rPr>
          <w:t>usloviya</w:t>
        </w:r>
        <w:r w:rsidR="00BE4CE9" w:rsidRPr="007A1F30">
          <w:rPr>
            <w:rStyle w:val="a3"/>
          </w:rPr>
          <w:t>-</w:t>
        </w:r>
        <w:r w:rsidR="00BE4CE9" w:rsidRPr="006E2932">
          <w:rPr>
            <w:rStyle w:val="a3"/>
            <w:lang w:val="en-US"/>
          </w:rPr>
          <w:t>po</w:t>
        </w:r>
        <w:r w:rsidR="00BE4CE9" w:rsidRPr="007A1F30">
          <w:rPr>
            <w:rStyle w:val="a3"/>
          </w:rPr>
          <w:t>-</w:t>
        </w:r>
        <w:r w:rsidR="00BE4CE9" w:rsidRPr="006E2932">
          <w:rPr>
            <w:rStyle w:val="a3"/>
            <w:lang w:val="en-US"/>
          </w:rPr>
          <w:t>vkladam</w:t>
        </w:r>
        <w:r w:rsidR="00BE4CE9" w:rsidRPr="007A1F30">
          <w:rPr>
            <w:rStyle w:val="a3"/>
          </w:rPr>
          <w:t>-</w:t>
        </w:r>
        <w:r w:rsidR="00BE4CE9" w:rsidRPr="006E2932">
          <w:rPr>
            <w:rStyle w:val="a3"/>
            <w:lang w:val="en-US"/>
          </w:rPr>
          <w:t>na</w:t>
        </w:r>
        <w:r w:rsidR="00BE4CE9" w:rsidRPr="007A1F30">
          <w:rPr>
            <w:rStyle w:val="a3"/>
          </w:rPr>
          <w:t>-</w:t>
        </w:r>
        <w:r w:rsidR="00BE4CE9" w:rsidRPr="006E2932">
          <w:rPr>
            <w:rStyle w:val="a3"/>
            <w:lang w:val="en-US"/>
          </w:rPr>
          <w:t>etoj</w:t>
        </w:r>
        <w:r w:rsidR="00BE4CE9" w:rsidRPr="007A1F30">
          <w:rPr>
            <w:rStyle w:val="a3"/>
          </w:rPr>
          <w:t>-</w:t>
        </w:r>
        <w:r w:rsidR="00BE4CE9" w:rsidRPr="006E2932">
          <w:rPr>
            <w:rStyle w:val="a3"/>
            <w:lang w:val="en-US"/>
          </w:rPr>
          <w:t>nedele</w:t>
        </w:r>
        <w:r w:rsidR="00BE4CE9" w:rsidRPr="007A1F30">
          <w:rPr>
            <w:rStyle w:val="a3"/>
          </w:rPr>
          <w:t>-</w:t>
        </w:r>
        <w:r w:rsidR="00BE4CE9" w:rsidRPr="006E2932">
          <w:rPr>
            <w:rStyle w:val="a3"/>
            <w:lang w:val="en-US"/>
          </w:rPr>
          <w:t>novye</w:t>
        </w:r>
        <w:r w:rsidR="00BE4CE9" w:rsidRPr="007A1F30">
          <w:rPr>
            <w:rStyle w:val="a3"/>
          </w:rPr>
          <w:t>-</w:t>
        </w:r>
        <w:r w:rsidR="00BE4CE9" w:rsidRPr="006E2932">
          <w:rPr>
            <w:rStyle w:val="a3"/>
            <w:lang w:val="en-US"/>
          </w:rPr>
          <w:t>stavki</w:t>
        </w:r>
        <w:r w:rsidR="00BE4CE9" w:rsidRPr="007A1F30">
          <w:rPr>
            <w:rStyle w:val="a3"/>
          </w:rPr>
          <w:t>/</w:t>
        </w:r>
      </w:hyperlink>
      <w:r w:rsidR="00BE4CE9" w:rsidRPr="007A1F30">
        <w:t xml:space="preserve"> </w:t>
      </w:r>
    </w:p>
    <w:p w14:paraId="44712994" w14:textId="70D40946" w:rsidR="00136D8B" w:rsidRPr="00136D8B" w:rsidRDefault="00136D8B" w:rsidP="00136D8B">
      <w:pPr>
        <w:pStyle w:val="2"/>
      </w:pPr>
      <w:bookmarkStart w:id="156" w:name="_Toc230935843"/>
      <w:r>
        <w:t>Рамблер, 28.05.2026</w:t>
      </w:r>
      <w:r w:rsidRPr="00136D8B">
        <w:t xml:space="preserve">, </w:t>
      </w:r>
      <w:r>
        <w:t>Семейная налоговая выплата-2026: какой прожиточный минимум возьмут для расчёта</w:t>
      </w:r>
      <w:bookmarkEnd w:id="156"/>
    </w:p>
    <w:p w14:paraId="4454F8AB" w14:textId="77777777" w:rsidR="00136D8B" w:rsidRDefault="00136D8B" w:rsidP="00136D8B">
      <w:pPr>
        <w:pStyle w:val="3"/>
      </w:pPr>
      <w:bookmarkStart w:id="157" w:name="_Toc230935844"/>
      <w:r>
        <w:t>С 1 июня 2026 года российские семьи, воспитывающие двух и более детей, начнут подавать заявления на получение нового вида господдержки - семейной налоговой выплаты. Её суть: возврат части ранее уплаченного подоходного налога. Для подходящих под критерии налогоплательщиков эффективная ставка НДФЛ снизится с 13% до 6%, а разница в 7% будет возвращена из бюджета. Однако главный вопрос, который волнует многих родителей: как проверить, укладывается ли ваша семья в лимит по доходам? Разбираем пошагово.</w:t>
      </w:r>
      <w:bookmarkEnd w:id="157"/>
    </w:p>
    <w:p w14:paraId="0AD4932A" w14:textId="77777777" w:rsidR="00136D8B" w:rsidRDefault="00136D8B" w:rsidP="00136D8B">
      <w:r>
        <w:t>Напомним, что семейная налоговая выплата - это не налоговый вычет, а отдельная ежегодная выплата, фактически «кешбэк» от государства за уплаченный НДФЛ. Положен он не всем подряд, а только семьях, у которых доход ниже 1,5 прожиточного минимума в регионе, где они проживают.</w:t>
      </w:r>
    </w:p>
    <w:p w14:paraId="181E59F9" w14:textId="77777777" w:rsidR="00136D8B" w:rsidRDefault="00136D8B" w:rsidP="00136D8B">
      <w:r>
        <w:t>Важно учесть, что оценка нуждаемости проводится «задним числом»:</w:t>
      </w:r>
    </w:p>
    <w:p w14:paraId="5F6E6345" w14:textId="77777777" w:rsidR="00136D8B" w:rsidRDefault="00136D8B" w:rsidP="00136D8B">
      <w:r>
        <w:t>•</w:t>
      </w:r>
      <w:r>
        <w:tab/>
        <w:t>Берётся доход всех членов семьи за 2025 год.</w:t>
      </w:r>
    </w:p>
    <w:p w14:paraId="28E348A7" w14:textId="77777777" w:rsidR="00136D8B" w:rsidRDefault="00136D8B" w:rsidP="00136D8B">
      <w:r>
        <w:t>•</w:t>
      </w:r>
      <w:r>
        <w:tab/>
        <w:t>Для сравнения используется прожиточный минимум на душу населения, утверждённый в регионе также на 2025 год.</w:t>
      </w:r>
    </w:p>
    <w:p w14:paraId="3266E870" w14:textId="77777777" w:rsidR="00136D8B" w:rsidRDefault="00136D8B" w:rsidP="00136D8B">
      <w:r>
        <w:t>•</w:t>
      </w:r>
      <w:r>
        <w:tab/>
        <w:t>Ни доходы, ни прожиточный минимум за 2026 год в расчёте не участвуют.</w:t>
      </w:r>
    </w:p>
    <w:p w14:paraId="30EFEC40" w14:textId="77777777" w:rsidR="00136D8B" w:rsidRDefault="00136D8B" w:rsidP="00136D8B">
      <w:r>
        <w:t>Ключевой вывод: даже если в 2026 году ваш доход изменился (вырос/уменьшился) или прожиточный минимум проиндексировали - для получения выплаты за 2025 год это не имеет значения. Ориентир - только показатели 2025 года.</w:t>
      </w:r>
    </w:p>
    <w:p w14:paraId="7F472BBD" w14:textId="77777777" w:rsidR="00136D8B" w:rsidRDefault="00136D8B" w:rsidP="00136D8B">
      <w:r>
        <w:t>Пример:</w:t>
      </w:r>
    </w:p>
    <w:p w14:paraId="6865DF5A" w14:textId="77777777" w:rsidR="00136D8B" w:rsidRDefault="00136D8B" w:rsidP="00136D8B">
      <w:r>
        <w:t xml:space="preserve">В Москве прожиточный минимум на душу населения за 2025 год составил 23 908 руб.. Формула расчёта выглядит так: 23 908 руб. х 1,5 = 35 862 руб. Полученная цифра - это </w:t>
      </w:r>
      <w:r>
        <w:lastRenderedPageBreak/>
        <w:t>максимальный среднедушевой доход в месяц для одного члена семьи при получении семейной налоговой выплаты.</w:t>
      </w:r>
    </w:p>
    <w:p w14:paraId="27367CE7" w14:textId="77777777" w:rsidR="00136D8B" w:rsidRDefault="00136D8B" w:rsidP="00136D8B">
      <w:r>
        <w:t>Если в вашем регионе, скажем, прожиточный минимум за 2025 год был 17 000 руб, то порог составит 25 500 руб. на человека в месяц.</w:t>
      </w:r>
    </w:p>
    <w:p w14:paraId="70627166" w14:textId="77777777" w:rsidR="00136D8B" w:rsidRDefault="00136D8B" w:rsidP="00136D8B">
      <w:r>
        <w:t>Что ещё важно знать о семейной налоговой выплате</w:t>
      </w:r>
    </w:p>
    <w:p w14:paraId="0BA53AD6" w14:textId="77777777" w:rsidR="00136D8B" w:rsidRDefault="00136D8B" w:rsidP="00136D8B">
      <w:r>
        <w:t>Семейная налоговая выплата предназначена для родителей, усыновителей или опекунов, у которых двое и более детей (возраст - до 18 лет, либо до 23 лет при условии очного обучения в вузе).</w:t>
      </w:r>
    </w:p>
    <w:p w14:paraId="5CCEE30E" w14:textId="77777777" w:rsidR="00136D8B" w:rsidRDefault="00136D8B" w:rsidP="00136D8B">
      <w:r>
        <w:t>Обязательное требование: официальное трудоустройство и уплата НДФЛ. Если родитель получал зарплату «в конверте» или был самозанятым (платил только налог на профессиональный доход) - права на выплату нет.</w:t>
      </w:r>
    </w:p>
    <w:p w14:paraId="07E97C96" w14:textId="77777777" w:rsidR="00136D8B" w:rsidRDefault="00136D8B" w:rsidP="00136D8B">
      <w:r>
        <w:t>Также проводится оценка имущественной обеспеченности - по тем же правилам, что и для единого пособия на детей до 17 лет. Перечень разрешённого имущества (квартиры, дома, машины, гаражи, земельные участки) един для всех регионов. Подробнее можно посмотреть тут.</w:t>
      </w:r>
    </w:p>
    <w:p w14:paraId="235D3A92" w14:textId="77777777" w:rsidR="00136D8B" w:rsidRDefault="00136D8B" w:rsidP="00136D8B">
      <w:r>
        <w:t>Как самостоятельно рассчитать, подходите ли вы по доходам?</w:t>
      </w:r>
    </w:p>
    <w:p w14:paraId="4A9CAFBB" w14:textId="77777777" w:rsidR="00136D8B" w:rsidRDefault="00136D8B" w:rsidP="00136D8B">
      <w:r>
        <w:t>Чтобы узнать, сможете ли вы получить выплату за 2025 год, сделайте простой расчёт:</w:t>
      </w:r>
    </w:p>
    <w:p w14:paraId="780E77B7" w14:textId="77777777" w:rsidR="00136D8B" w:rsidRDefault="00136D8B" w:rsidP="00136D8B">
      <w:r>
        <w:t>Шаг 1.Сложите весь официальный доход всех членов семьи за календарный 2025 год (зарплата, премии, больничные, отпускные - всё, с чего удерживался НДФЛ).</w:t>
      </w:r>
    </w:p>
    <w:p w14:paraId="5E139F11" w14:textId="77777777" w:rsidR="00136D8B" w:rsidRDefault="00136D8B" w:rsidP="00136D8B">
      <w:r>
        <w:t>Шаг 2. Разделите полученную сумму на количество членов семьи (учитываются оба родителя, дети до 18 лет и студенты-очники до 23 лет; бабушки, дедушки, призывники без контракта, люди на полном гособеспечении в расчёт не берутся).</w:t>
      </w:r>
    </w:p>
    <w:p w14:paraId="31CA251F" w14:textId="77777777" w:rsidR="00136D8B" w:rsidRDefault="00136D8B" w:rsidP="00136D8B">
      <w:r>
        <w:t>Шаг 3. Разделите итого на 12 месяцев.</w:t>
      </w:r>
    </w:p>
    <w:p w14:paraId="32FED6DA" w14:textId="77777777" w:rsidR="00136D8B" w:rsidRDefault="00136D8B" w:rsidP="00136D8B">
      <w:r>
        <w:t>Результат - это среднедушевой доход вашей семьи в месяц. Он не должен превышать региональный прожиточный минимум на душу населения за 2025 год Ч 1,5.</w:t>
      </w:r>
    </w:p>
    <w:p w14:paraId="758532B2" w14:textId="77777777" w:rsidR="00136D8B" w:rsidRDefault="00136D8B" w:rsidP="00136D8B">
      <w:r>
        <w:t>Пример:</w:t>
      </w:r>
    </w:p>
    <w:p w14:paraId="11F6DE23" w14:textId="77777777" w:rsidR="00136D8B" w:rsidRDefault="00136D8B" w:rsidP="00136D8B">
      <w:r>
        <w:t>В Санкт-Петербурге прожиточный минимум в 2025 году составил 19 329 руб.. Порог: 19 329 Ч 1,5 = 28 993,5 руб. на человека. Чтобы семья из четырёх человек могла претендовать на семейную налоговую выплату, её общий доход не должен превышать 115 974 руб. в месяц (за год - это чуть выше 1,39 млн руб.).</w:t>
      </w:r>
    </w:p>
    <w:p w14:paraId="46B4A7C7" w14:textId="77777777" w:rsidR="00136D8B" w:rsidRDefault="00136D8B" w:rsidP="00136D8B">
      <w:r>
        <w:t>Если доходы укладываются в эти рамки, а имущество - в допустимые нормы, семья может получить налоговый кешбэк до 98 000 руб. за год (7% от 1,39 млн).</w:t>
      </w:r>
    </w:p>
    <w:p w14:paraId="1B954693" w14:textId="77777777" w:rsidR="00136D8B" w:rsidRDefault="00136D8B" w:rsidP="00136D8B">
      <w:r>
        <w:t>Важный нюанс: выплату назначают каждому родителю, если оба работают официально и выполняют установленные требования. То есть папа и мама в одной семье могут получить по отдельной выплате. При этом каждый родитель подает заявление за себя сам.</w:t>
      </w:r>
    </w:p>
    <w:p w14:paraId="48C1419B" w14:textId="77777777" w:rsidR="00136D8B" w:rsidRDefault="00136D8B" w:rsidP="00136D8B">
      <w:r>
        <w:t>Право на выплату нужно будет подтверждать ежегодно. А период подачи заявления ограничен всего несколькими месяцами: с 1 июня по 30 сентября включительно.</w:t>
      </w:r>
    </w:p>
    <w:p w14:paraId="38FEA6BC" w14:textId="77777777" w:rsidR="00136D8B" w:rsidRDefault="00136D8B" w:rsidP="00136D8B">
      <w:r>
        <w:t>Какой прожиточный минимум возьмут для расчёта налогового «кэшбэка». Главное</w:t>
      </w:r>
    </w:p>
    <w:p w14:paraId="1C4F4275" w14:textId="77777777" w:rsidR="00136D8B" w:rsidRDefault="00136D8B" w:rsidP="00136D8B">
      <w:r>
        <w:lastRenderedPageBreak/>
        <w:t>Право на семейную налоговую выплату имеют только семьи, где среднедушевой доход не превышает 1,5 прожиточного минимума на душу населения, установленного в регионе. Хотя заявление подаётся в 2026 году, в расчёт будут брать доходы за 2025 год, тот же принцип применяется и к прожиточному минимуму.</w:t>
      </w:r>
    </w:p>
    <w:p w14:paraId="27B532E9" w14:textId="77777777" w:rsidR="00136D8B" w:rsidRDefault="00136D8B" w:rsidP="00136D8B">
      <w:r>
        <w:t>Также будет произведён учёт имущества семьи. Здесь работают те же требования, что и при назначении единого пособия для беременных и на детей до 17 лет. Список разрешённого имущества един для всех регионов.</w:t>
      </w:r>
    </w:p>
    <w:p w14:paraId="698B8930" w14:textId="77777777" w:rsidR="00136D8B" w:rsidRDefault="00136D8B" w:rsidP="00136D8B">
      <w:r>
        <w:t>Нина Егоршева</w:t>
      </w:r>
    </w:p>
    <w:p w14:paraId="04A299EF" w14:textId="5363A668" w:rsidR="00483D54" w:rsidRPr="00A96CDD" w:rsidRDefault="00E15E38" w:rsidP="00136D8B">
      <w:hyperlink r:id="rId49" w:history="1">
        <w:r w:rsidR="00136D8B" w:rsidRPr="006E2932">
          <w:rPr>
            <w:rStyle w:val="a3"/>
          </w:rPr>
          <w:t>https://family.rambler.ru/budget/56517747-semeynaya-nalogovaya-vyplata-2026-kakoy-prozhitochnyy-minimum-vozmut-dlya-rascheta/</w:t>
        </w:r>
      </w:hyperlink>
      <w:r w:rsidR="00136D8B" w:rsidRPr="00136D8B">
        <w:t xml:space="preserve"> </w:t>
      </w:r>
    </w:p>
    <w:p w14:paraId="7CF2747C" w14:textId="511A14D6" w:rsidR="00D2024A" w:rsidRPr="00D2024A" w:rsidRDefault="00D2024A" w:rsidP="00D2024A">
      <w:pPr>
        <w:pStyle w:val="2"/>
      </w:pPr>
      <w:bookmarkStart w:id="158" w:name="_Toc230935845"/>
      <w:r>
        <w:t>Татарстан-24</w:t>
      </w:r>
      <w:r w:rsidRPr="00D2024A">
        <w:t>, 28.05.2026</w:t>
      </w:r>
      <w:r w:rsidRPr="00FD0369">
        <w:t xml:space="preserve">, </w:t>
      </w:r>
      <w:r w:rsidRPr="00D2024A">
        <w:t>Как правильно распорядиться своими сбережениями?</w:t>
      </w:r>
      <w:bookmarkEnd w:id="158"/>
    </w:p>
    <w:p w14:paraId="7C6BA8D6" w14:textId="77777777" w:rsidR="00D2024A" w:rsidRPr="00D2024A" w:rsidRDefault="00D2024A" w:rsidP="00D2024A">
      <w:pPr>
        <w:pStyle w:val="3"/>
      </w:pPr>
      <w:bookmarkStart w:id="159" w:name="_Toc230935846"/>
      <w:r w:rsidRPr="00D2024A">
        <w:t>В программе "Новости экономики" анализируем ситуацию на рынке и даем практические советы.</w:t>
      </w:r>
      <w:bookmarkEnd w:id="159"/>
    </w:p>
    <w:p w14:paraId="49391A3E" w14:textId="77777777" w:rsidR="00D2024A" w:rsidRPr="00FD0369" w:rsidRDefault="00D2024A" w:rsidP="00D2024A">
      <w:r w:rsidRPr="00147BAD">
        <w:t xml:space="preserve">Очередные слухи о массовой заморозке банковских вкладов в России являются фейком. </w:t>
      </w:r>
      <w:r w:rsidRPr="00FD0369">
        <w:t>Федеральные власти и экономисты опровергают такие меры. Они называют их необоснованными. Отметим, что  вбросы про заморозку вкладов периодически появляются в социальных сетях и мессенджерах. Такие сообщения призваны посеять панику, они не подкреплены реальными нормативными актами.</w:t>
      </w:r>
    </w:p>
    <w:p w14:paraId="2EB0AA25" w14:textId="77777777" w:rsidR="00D2024A" w:rsidRPr="00FD0369" w:rsidRDefault="00D2024A" w:rsidP="00D2024A">
      <w:r w:rsidRPr="00FD0369">
        <w:t xml:space="preserve">Фанис Хусаинов, эксперт Общественной палаты РТ по финансовым вопросам: «Сейчас в соцсетях появляется информация о том, что вклады могут заморозить. Это фейки. Такого нет.  Всю информацию надо проверять. Сейчас ситуация стабильная. Граждане держат деньги в банках, и рубль сейчас сильный. И нет причин для того, что бы он сильно ослаб». </w:t>
      </w:r>
    </w:p>
    <w:p w14:paraId="4A7C1D51" w14:textId="77777777" w:rsidR="00D2024A" w:rsidRPr="00FD0369" w:rsidRDefault="00D2024A" w:rsidP="00D2024A">
      <w:r w:rsidRPr="00FD0369">
        <w:t>Между тем, по прогнозам аналитиков Банки.ру, ставки по коротким банковским вкладам к концу года могут опуститься  до  9–11% годовых, а по долгосрочным депозитам — ниже 8%. По мнению экспертов, при таком снижении доходности граждане начнут активно снимать деньги с банковских вкладов и направлять их на крупные покупки. То есть будет наблюдаться переход населения от сбережения к потреблению. Этому также будут способствовать замедление инфляции и рост цен на автомобили. Пока же средняя максимальная ставка по вкладам находится на уровне 13%. И татарстанцы хранят в банках более 1,4 трлн рублей.</w:t>
      </w:r>
    </w:p>
    <w:p w14:paraId="167D7808" w14:textId="77777777" w:rsidR="00D2024A" w:rsidRPr="00FD0369" w:rsidRDefault="00D2024A" w:rsidP="00D2024A">
      <w:r w:rsidRPr="00FD0369">
        <w:t xml:space="preserve">«Когда ключевая ставка снижается, люди начинают выводить деньги из банков из-за падения доходности. Но у нас пока происходит наоборот происходит,  т.к. сейчас немного направлений, куда можно инвестировать деньги. Раньше инвестировали в недвижимость, но когда ввели льготную программу, все перемешалось. Люди, которые рассматривают недвижимость как инвестицию, смотрят а будут ли расти цены на жилье, а может цены упадут. Если же инвестировать в квартиру и потом сдавать ее, то можно заработать 2-3% годовых  , а банки предлагают 10-14%», - рассказал эксперт Общественно палаты РТ по финансовым вопросам Фанис Хусаинов.  </w:t>
      </w:r>
    </w:p>
    <w:p w14:paraId="667288F2" w14:textId="77777777" w:rsidR="00D2024A" w:rsidRPr="00FD0369" w:rsidRDefault="00D2024A" w:rsidP="00D2024A">
      <w:r w:rsidRPr="00FD0369">
        <w:t xml:space="preserve">По мнению ряда экспертов, когда ставки по вкладам станут ниже 10%, начнется заметный переток денег с депозитов на фондовый рынок. Инвесторы станут активнее </w:t>
      </w:r>
      <w:r w:rsidRPr="00FD0369">
        <w:lastRenderedPageBreak/>
        <w:t>искать более высокую доходность, в том числе в акциях. Тем временем, объем торгов акциями в апреле  упал до минимума с 2024 года. По данным ЦБ, наибольший минус в апреле показали акции нефтегазового и химического секторов. На фоне снижения ключевой ставки продолжила уменьшаться и доходность по  облигациям. При этом ранее сообщалось, что апрель оказался лучшим месяцем для российских розничных паевых инвестиционных фондов.</w:t>
      </w:r>
    </w:p>
    <w:p w14:paraId="52FC950A" w14:textId="77777777" w:rsidR="00D2024A" w:rsidRPr="00FD0369" w:rsidRDefault="00D2024A" w:rsidP="00D2024A">
      <w:r w:rsidRPr="00FD0369">
        <w:t>Николай Лаптев, руководитель представительства инвестиционной компании: «Снижение объёмов торгов в апреле связано с ростом неопределённости вокруг нефтегазового и химического сектора. На рынке появились разговоры о возможном введении налога на сверхприбыль, что усилило осторожность инвесторов. Кроме того, участники рынка ждут дальнейших сигналов от ЦБ по ключевой ставке. Пока нет ясности по темпам её снижения, крупные игроки не спешат активно заходить в акции. Более заметное оживление на рынке, вероятно, начнётся позже — по мере снижения ставки и появления большей определённости. Сейчас я бы обратил внимание на финансовый сектор, агропромышленный комплекс и производителей удобрений, где сохраняются устойчивые показатели и интересные дивидендные истории. Пока же инвесторы ведут себя осторожно: все готовы покупать, но ждут, что первым это сделает кто-то другой».</w:t>
      </w:r>
    </w:p>
    <w:p w14:paraId="17A4FBE1" w14:textId="3EEE7467" w:rsidR="00D2024A" w:rsidRPr="00FD0369" w:rsidRDefault="00D2024A" w:rsidP="00D2024A">
      <w:r w:rsidRPr="00FD0369">
        <w:t>Как правильно распорядиться своими сбережениями, и на что обращать внимание при выборе финансовых инструментов, рассказал заместитель председателя Банка России Алексей Заботкин: «Очень важно обращать внимание на макроэкономический прогноз Банка России, мы его обновляем 4 раза в год. В нем отражено наше видение и прогнозы по основным макроэкономическим показателям – инфляции, росту ВВП и ключевой ставке. И это надо принимать во внимание, когда вы формируете  планы на будущее».</w:t>
      </w:r>
    </w:p>
    <w:p w14:paraId="0771C261" w14:textId="793739F4" w:rsidR="00D2024A" w:rsidRPr="00FD0369" w:rsidRDefault="00E15E38" w:rsidP="00D2024A">
      <w:hyperlink r:id="rId50" w:history="1">
        <w:r w:rsidR="00D2024A" w:rsidRPr="006E2932">
          <w:rPr>
            <w:rStyle w:val="a3"/>
            <w:lang w:val="en-US"/>
          </w:rPr>
          <w:t>https</w:t>
        </w:r>
        <w:r w:rsidR="00D2024A" w:rsidRPr="00FD0369">
          <w:rPr>
            <w:rStyle w:val="a3"/>
          </w:rPr>
          <w:t>://</w:t>
        </w:r>
        <w:r w:rsidR="00D2024A" w:rsidRPr="006E2932">
          <w:rPr>
            <w:rStyle w:val="a3"/>
            <w:lang w:val="en-US"/>
          </w:rPr>
          <w:t>tatarstan</w:t>
        </w:r>
        <w:r w:rsidR="00D2024A" w:rsidRPr="00FD0369">
          <w:rPr>
            <w:rStyle w:val="a3"/>
          </w:rPr>
          <w:t>24.</w:t>
        </w:r>
        <w:r w:rsidR="00D2024A" w:rsidRPr="006E2932">
          <w:rPr>
            <w:rStyle w:val="a3"/>
            <w:lang w:val="en-US"/>
          </w:rPr>
          <w:t>tv</w:t>
        </w:r>
        <w:r w:rsidR="00D2024A" w:rsidRPr="00FD0369">
          <w:rPr>
            <w:rStyle w:val="a3"/>
          </w:rPr>
          <w:t>/</w:t>
        </w:r>
        <w:r w:rsidR="00D2024A" w:rsidRPr="006E2932">
          <w:rPr>
            <w:rStyle w:val="a3"/>
            <w:lang w:val="en-US"/>
          </w:rPr>
          <w:t>news</w:t>
        </w:r>
        <w:r w:rsidR="00D2024A" w:rsidRPr="00FD0369">
          <w:rPr>
            <w:rStyle w:val="a3"/>
          </w:rPr>
          <w:t>/24653.</w:t>
        </w:r>
        <w:r w:rsidR="00D2024A" w:rsidRPr="006E2932">
          <w:rPr>
            <w:rStyle w:val="a3"/>
            <w:lang w:val="en-US"/>
          </w:rPr>
          <w:t>kak</w:t>
        </w:r>
        <w:r w:rsidR="00D2024A" w:rsidRPr="00FD0369">
          <w:rPr>
            <w:rStyle w:val="a3"/>
          </w:rPr>
          <w:t>-</w:t>
        </w:r>
        <w:r w:rsidR="00D2024A" w:rsidRPr="006E2932">
          <w:rPr>
            <w:rStyle w:val="a3"/>
            <w:lang w:val="en-US"/>
          </w:rPr>
          <w:t>pravilno</w:t>
        </w:r>
        <w:r w:rsidR="00D2024A" w:rsidRPr="00FD0369">
          <w:rPr>
            <w:rStyle w:val="a3"/>
          </w:rPr>
          <w:t>-</w:t>
        </w:r>
        <w:r w:rsidR="00D2024A" w:rsidRPr="006E2932">
          <w:rPr>
            <w:rStyle w:val="a3"/>
            <w:lang w:val="en-US"/>
          </w:rPr>
          <w:t>rasporyaditsya</w:t>
        </w:r>
        <w:r w:rsidR="00D2024A" w:rsidRPr="00FD0369">
          <w:rPr>
            <w:rStyle w:val="a3"/>
          </w:rPr>
          <w:t>-</w:t>
        </w:r>
        <w:r w:rsidR="00D2024A" w:rsidRPr="006E2932">
          <w:rPr>
            <w:rStyle w:val="a3"/>
            <w:lang w:val="en-US"/>
          </w:rPr>
          <w:t>svoimi</w:t>
        </w:r>
        <w:r w:rsidR="00D2024A" w:rsidRPr="00FD0369">
          <w:rPr>
            <w:rStyle w:val="a3"/>
          </w:rPr>
          <w:t>-</w:t>
        </w:r>
        <w:r w:rsidR="00D2024A" w:rsidRPr="006E2932">
          <w:rPr>
            <w:rStyle w:val="a3"/>
            <w:lang w:val="en-US"/>
          </w:rPr>
          <w:t>sberezheniyami</w:t>
        </w:r>
      </w:hyperlink>
      <w:r w:rsidR="00D2024A" w:rsidRPr="00FD0369">
        <w:t xml:space="preserve"> </w:t>
      </w:r>
    </w:p>
    <w:p w14:paraId="1648AE75" w14:textId="77777777" w:rsidR="00111D7C" w:rsidRPr="00172FAE" w:rsidRDefault="00111D7C" w:rsidP="00111D7C">
      <w:pPr>
        <w:pStyle w:val="251"/>
      </w:pPr>
      <w:bookmarkStart w:id="160" w:name="_Toc99271712"/>
      <w:bookmarkStart w:id="161" w:name="_Toc99318658"/>
      <w:bookmarkStart w:id="162" w:name="_Toc165991078"/>
      <w:bookmarkStart w:id="163" w:name="_Toc230935847"/>
      <w:bookmarkEnd w:id="148"/>
      <w:bookmarkEnd w:id="149"/>
      <w:r w:rsidRPr="00172FAE">
        <w:lastRenderedPageBreak/>
        <w:t>НОВОСТИ ЗАРУБЕЖНЫХ ПЕНСИОННЫХ СИСТЕМ</w:t>
      </w:r>
      <w:bookmarkEnd w:id="160"/>
      <w:bookmarkEnd w:id="161"/>
      <w:bookmarkEnd w:id="162"/>
      <w:bookmarkEnd w:id="163"/>
    </w:p>
    <w:p w14:paraId="7D59896E" w14:textId="77777777" w:rsidR="00111D7C" w:rsidRPr="00172FAE" w:rsidRDefault="00111D7C" w:rsidP="00111D7C">
      <w:pPr>
        <w:pStyle w:val="10"/>
      </w:pPr>
      <w:bookmarkStart w:id="164" w:name="_Toc99271713"/>
      <w:bookmarkStart w:id="165" w:name="_Toc99318659"/>
      <w:bookmarkStart w:id="166" w:name="_Toc165991079"/>
      <w:bookmarkStart w:id="167" w:name="_Toc230935848"/>
      <w:r w:rsidRPr="00172FAE">
        <w:t>Новости пенсионной отрасли стран ближнего зарубежья</w:t>
      </w:r>
      <w:bookmarkEnd w:id="164"/>
      <w:bookmarkEnd w:id="165"/>
      <w:bookmarkEnd w:id="166"/>
      <w:bookmarkEnd w:id="167"/>
    </w:p>
    <w:p w14:paraId="217A1DC4" w14:textId="77777777" w:rsidR="00921A49" w:rsidRPr="00172FAE" w:rsidRDefault="00921A49" w:rsidP="00921A49">
      <w:pPr>
        <w:pStyle w:val="2"/>
      </w:pPr>
      <w:bookmarkStart w:id="168" w:name="_Toc230935849"/>
      <w:r w:rsidRPr="00172FAE">
        <w:t>Белта, 28.05.2026, Почти четверть пенсионеров в Беларуси продолжают работать после выхода на пенсию</w:t>
      </w:r>
      <w:bookmarkEnd w:id="168"/>
    </w:p>
    <w:p w14:paraId="64D4BD05" w14:textId="77777777" w:rsidR="00921A49" w:rsidRPr="00172FAE" w:rsidRDefault="00921A49" w:rsidP="000876C0">
      <w:pPr>
        <w:pStyle w:val="3"/>
      </w:pPr>
      <w:bookmarkStart w:id="169" w:name="_Toc230935850"/>
      <w:r w:rsidRPr="00172FAE">
        <w:t>В экономике Беларуси после достижения пенсионного возраста продолжают трудиться почти 25% пенсионеров. Об этом на XVII Евразийском форуме социальных работников в Минске рассказала заместитель министра труда и социальной защиты Марина Артеменко, передает корреспондент БЕЛТА.</w:t>
      </w:r>
      <w:bookmarkEnd w:id="169"/>
    </w:p>
    <w:p w14:paraId="50645A55" w14:textId="08CF5FED" w:rsidR="00921A49" w:rsidRPr="00172FAE" w:rsidRDefault="00921A49" w:rsidP="00921A49">
      <w:r w:rsidRPr="00172FAE">
        <w:t xml:space="preserve">Марина Артеменко отметила, что в Беларуси каждый четвертый - пенсионер. Она добавила, что условно пенсионеров можно разделить на две категории: </w:t>
      </w:r>
      <w:r w:rsidR="002353C4">
        <w:t>«</w:t>
      </w:r>
      <w:r w:rsidRPr="00172FAE">
        <w:t>молодых</w:t>
      </w:r>
      <w:r w:rsidR="002353C4">
        <w:t>»</w:t>
      </w:r>
      <w:r w:rsidRPr="00172FAE">
        <w:t xml:space="preserve"> - до 75 лет, которые нуждаются в активном образе жизни, организации досуга, общественной деятельности, и почтенного возраста - старше 75 лет, которым нужна поддержка близких, уход и при необходимости услуги социальных работников, медико-социальная помощь.</w:t>
      </w:r>
    </w:p>
    <w:p w14:paraId="34EA4FD6" w14:textId="021A84A4" w:rsidR="00921A49" w:rsidRPr="00172FAE" w:rsidRDefault="00921A49" w:rsidP="00921A49">
      <w:r w:rsidRPr="00172FAE">
        <w:t xml:space="preserve">Говоря о реализуемых направлениях в отношении активных пожилых граждан, она выделила создание условий для более продолжительной трудовой жизни. </w:t>
      </w:r>
      <w:r w:rsidR="002353C4">
        <w:t>«</w:t>
      </w:r>
      <w:r w:rsidRPr="00172FAE">
        <w:t>В Беларуси завершена пенсионная реформа. За этим шагом стоит увеличение активного трудового периода жизни, возможность работнику дольше оставаться на прежней работе, переобучаться, продолжать карьерный рост. В экономике страны после достижения пенсионного возраста продолжают трудиться почти 25% пенсионеров. Важно, что при осуществлении трудовой деятельности за ними сохраняется полный размер пенсии</w:t>
      </w:r>
      <w:r w:rsidR="002353C4">
        <w:t>»</w:t>
      </w:r>
      <w:r w:rsidRPr="00172FAE">
        <w:t>, - отметила замминистра.</w:t>
      </w:r>
    </w:p>
    <w:p w14:paraId="1C05A03B" w14:textId="6F3CD825" w:rsidR="00921A49" w:rsidRPr="00172FAE" w:rsidRDefault="00921A49" w:rsidP="00921A49">
      <w:r w:rsidRPr="00172FAE">
        <w:t xml:space="preserve">В трудовом законодательстве установлены специальные гарантии, защищающие работников предпенсионного возраста от потери работы перед выходом на пенсию. Так, если срок контракта истекает за два года до пенсии, трудовые отношения с ним продлеваются до достижения пенсионного возраста. Также в стране реализуются специализированные мероприятия для содействия в трудоустройстве пожилых граждан - </w:t>
      </w:r>
      <w:r w:rsidR="002353C4">
        <w:t>«</w:t>
      </w:r>
      <w:r w:rsidRPr="00172FAE">
        <w:t>серебряные</w:t>
      </w:r>
      <w:r w:rsidR="002353C4">
        <w:t>»</w:t>
      </w:r>
      <w:r w:rsidRPr="00172FAE">
        <w:t xml:space="preserve"> ярмарки вакансий, организация индивидуальной предпринимательской деятельности путем предоставления финансовой поддержки.</w:t>
      </w:r>
    </w:p>
    <w:p w14:paraId="1EE0C8F5" w14:textId="6313A2B1" w:rsidR="00921A49" w:rsidRPr="00172FAE" w:rsidRDefault="00921A49" w:rsidP="00921A49">
      <w:r w:rsidRPr="00172FAE">
        <w:t xml:space="preserve">Замминистра отметила, что уделяют внимание и социальной включенности пожилых людей, что реализуется через популяризацию волонтерской деятельности. </w:t>
      </w:r>
      <w:r w:rsidR="002353C4">
        <w:t>«</w:t>
      </w:r>
      <w:r w:rsidRPr="00172FAE">
        <w:t>Более 15% населения старшего возраста участвует в волонтерском сообществе</w:t>
      </w:r>
      <w:r w:rsidR="002353C4">
        <w:t>»</w:t>
      </w:r>
      <w:r w:rsidRPr="00172FAE">
        <w:t>, - добавила она.</w:t>
      </w:r>
    </w:p>
    <w:p w14:paraId="308A2A75" w14:textId="42CFA804" w:rsidR="00921A49" w:rsidRPr="00172FAE" w:rsidRDefault="00921A49" w:rsidP="00921A49">
      <w:r w:rsidRPr="00172FAE">
        <w:t xml:space="preserve">Помимо этого, на базе ТЦСОН действуют 2 тыс. кружков и клубов по интересам: физкультурно-оздоровительные, музыкальные, декоративно-прикладные, по тренировке памяти и профилактике когнитивных нарушений и деменции. Их посещают почти 30 тыс. пожилых граждан. Уделяют внимание и созданию условий для активной и здоровой жизни. </w:t>
      </w:r>
      <w:r w:rsidR="002353C4">
        <w:t>«</w:t>
      </w:r>
      <w:r w:rsidRPr="00172FAE">
        <w:t xml:space="preserve">Каждый третий пожилой человек занимается физкультурой. При </w:t>
      </w:r>
      <w:r w:rsidRPr="00172FAE">
        <w:lastRenderedPageBreak/>
        <w:t>индивидуальном посещении спортивных объектов для пожилых людей предусмотрена гибкая система скидок</w:t>
      </w:r>
      <w:r w:rsidR="002353C4">
        <w:t>»</w:t>
      </w:r>
      <w:r w:rsidRPr="00172FAE">
        <w:t>, - подчеркнула Марина Артеменко.</w:t>
      </w:r>
    </w:p>
    <w:p w14:paraId="3F8BA0F9" w14:textId="0C2DF403" w:rsidR="00921A49" w:rsidRPr="00172FAE" w:rsidRDefault="00921A49" w:rsidP="00921A49">
      <w:r w:rsidRPr="00172FAE">
        <w:t xml:space="preserve">Кроме того, в стране постоянно развивается система социального обслуживания. По всей Беларуси действуют 146 территориальных центров социального обслуживания, 90 социальных пансионатов, центры реабилитации и сопровождаемого проживания для семей и детей. </w:t>
      </w:r>
      <w:r w:rsidR="002353C4">
        <w:t>«</w:t>
      </w:r>
      <w:r w:rsidRPr="00172FAE">
        <w:t>Основной приоритет - развитие стационарозамещающих технологий и социальных услуг на дому. За последние 10 лет количество граждан, получающих социальные услуги, выросло почти на 60%. При этом большинство услуг доступно бесплатно либо по льготным тарифам</w:t>
      </w:r>
      <w:r w:rsidR="002353C4">
        <w:t>»</w:t>
      </w:r>
      <w:r w:rsidRPr="00172FAE">
        <w:t>, - заметила замминистра.</w:t>
      </w:r>
    </w:p>
    <w:p w14:paraId="6AAB3B75" w14:textId="77777777" w:rsidR="00921A49" w:rsidRPr="00172FAE" w:rsidRDefault="00921A49" w:rsidP="00921A49">
      <w:r w:rsidRPr="00172FAE">
        <w:t>Говоря о целях, которые стоят перед системой соцзащиты до 2030 года, Марина Артеменко пояснила, что это развитие рынка социальных услуг, расширение услуг дневного пребывания и дистанционного обслуживания, модернизация стационарных учреждений, формирование профессиональной службы ухода и автоматизация системы социального обслуживания.</w:t>
      </w:r>
    </w:p>
    <w:p w14:paraId="6EFA3360" w14:textId="1892397B" w:rsidR="00111D7C" w:rsidRPr="00172FAE" w:rsidRDefault="00E15E38" w:rsidP="00921A49">
      <w:hyperlink r:id="rId51" w:history="1">
        <w:r w:rsidR="00921A49" w:rsidRPr="00172FAE">
          <w:rPr>
            <w:rStyle w:val="a3"/>
          </w:rPr>
          <w:t>https://belta.by/society/view/pochti-chetvert-pensionerov-v-belarusi-prodolzhajut-rabotat-posle-vyhoda-na-pensiju-783064-2026/</w:t>
        </w:r>
      </w:hyperlink>
    </w:p>
    <w:p w14:paraId="042CB000" w14:textId="77777777" w:rsidR="00F206ED" w:rsidRPr="00172FAE" w:rsidRDefault="00F206ED" w:rsidP="00F206ED">
      <w:pPr>
        <w:pStyle w:val="2"/>
      </w:pPr>
      <w:bookmarkStart w:id="170" w:name="_Toc230935851"/>
      <w:r w:rsidRPr="00172FAE">
        <w:t>lnc.by, 28.05.2026, Прибавку к пенсии можно накопить — как работает программа дополнительного накопительного пенсионного страхования</w:t>
      </w:r>
      <w:bookmarkEnd w:id="170"/>
    </w:p>
    <w:p w14:paraId="4168B037" w14:textId="56A8086E" w:rsidR="00F206ED" w:rsidRPr="00172FAE" w:rsidRDefault="00F206ED" w:rsidP="000876C0">
      <w:pPr>
        <w:pStyle w:val="3"/>
      </w:pPr>
      <w:bookmarkStart w:id="171" w:name="_Toc230935852"/>
      <w:r w:rsidRPr="00172FAE">
        <w:t xml:space="preserve">С 2022 года в Беларуси работает программа дополнительного накопительного пенсионного страхования, которая позволяет формировать </w:t>
      </w:r>
      <w:r w:rsidR="002353C4">
        <w:t>«</w:t>
      </w:r>
      <w:r w:rsidRPr="00172FAE">
        <w:t>вторую пенсию</w:t>
      </w:r>
      <w:r w:rsidR="002353C4">
        <w:t>»</w:t>
      </w:r>
      <w:r w:rsidRPr="00172FAE">
        <w:t xml:space="preserve"> при поддержке государства в лице работодателя. Единственная в стране компания, уполномоченная осуществлять данный вид страхования, – государственное предприятие </w:t>
      </w:r>
      <w:r w:rsidR="002353C4">
        <w:t>«</w:t>
      </w:r>
      <w:r w:rsidRPr="00172FAE">
        <w:t>Стравита</w:t>
      </w:r>
      <w:r w:rsidR="002353C4">
        <w:t>»</w:t>
      </w:r>
      <w:r w:rsidRPr="00172FAE">
        <w:t>. В чем преимущества такой программы, кто может участвовать и как оформить договор – разбираемся в статье.</w:t>
      </w:r>
      <w:bookmarkEnd w:id="171"/>
    </w:p>
    <w:p w14:paraId="683CFB01" w14:textId="77777777" w:rsidR="00F206ED" w:rsidRPr="00172FAE" w:rsidRDefault="00F206ED" w:rsidP="00F206ED">
      <w:r w:rsidRPr="00172FAE">
        <w:t>Кому подходит программа?</w:t>
      </w:r>
    </w:p>
    <w:p w14:paraId="06764B14" w14:textId="77777777" w:rsidR="00F206ED" w:rsidRPr="00172FAE" w:rsidRDefault="00F206ED" w:rsidP="00F206ED">
      <w:r w:rsidRPr="00172FAE">
        <w:t>Участвовать в программе дополнительного накопительного пенсионного страхования с участием государства (ДНПС) могут работающие граждане, за которых уплачиваются взносы в ФСЗН. Вступать в программу можно не позднее чем за три года и два месяца до достижения общеустановленного пенсионного возраста, т.к. дата начала срока страхования устанавливается с 1–го числа месяца, следующего за месяцем уплаты первого страхового взноса. А взнос за работника уплачивается работодателем, как правило, в день выплаты заработной платы за прошедший месяц. Общеустановленный пенсионный возраст в Беларуси – 63 года у мужчин и 58 лет у женщин.</w:t>
      </w:r>
    </w:p>
    <w:p w14:paraId="032AFF75" w14:textId="77777777" w:rsidR="00F206ED" w:rsidRPr="00172FAE" w:rsidRDefault="00F206ED" w:rsidP="00F206ED">
      <w:r w:rsidRPr="00172FAE">
        <w:t>Кто не может участвовать?</w:t>
      </w:r>
    </w:p>
    <w:p w14:paraId="2396E008" w14:textId="77777777" w:rsidR="00F206ED" w:rsidRPr="00172FAE" w:rsidRDefault="00F206ED" w:rsidP="00F206ED">
      <w:r w:rsidRPr="00172FAE">
        <w:t>·        Те, кому на дату начала срока страхования до пенсии остается меньше 3 лет.</w:t>
      </w:r>
    </w:p>
    <w:p w14:paraId="6E1D530B" w14:textId="77777777" w:rsidR="00F206ED" w:rsidRPr="00172FAE" w:rsidRDefault="00F206ED" w:rsidP="00F206ED">
      <w:r w:rsidRPr="00172FAE">
        <w:t>·        Инвалиды I или II группы.</w:t>
      </w:r>
    </w:p>
    <w:p w14:paraId="7607D06B" w14:textId="77777777" w:rsidR="00F206ED" w:rsidRPr="00172FAE" w:rsidRDefault="00F206ED" w:rsidP="00F206ED">
      <w:r w:rsidRPr="00172FAE">
        <w:t>·        Самозанятые и ИП без работодателя.</w:t>
      </w:r>
    </w:p>
    <w:p w14:paraId="24D389CA" w14:textId="77777777" w:rsidR="00F206ED" w:rsidRPr="00172FAE" w:rsidRDefault="00F206ED" w:rsidP="00F206ED">
      <w:r w:rsidRPr="00172FAE">
        <w:t>·        Работники предприятий в стадии ликвидации/банкротства.</w:t>
      </w:r>
    </w:p>
    <w:p w14:paraId="6259DA08" w14:textId="23461B0F" w:rsidR="00F206ED" w:rsidRPr="00172FAE" w:rsidRDefault="00F206ED" w:rsidP="00F206ED">
      <w:r w:rsidRPr="00172FAE">
        <w:lastRenderedPageBreak/>
        <w:t xml:space="preserve">Для этих категорий доступна </w:t>
      </w:r>
      <w:r w:rsidR="002353C4">
        <w:t>«</w:t>
      </w:r>
      <w:r w:rsidRPr="00172FAE">
        <w:t>классическая</w:t>
      </w:r>
      <w:r w:rsidR="002353C4">
        <w:t>»</w:t>
      </w:r>
      <w:r w:rsidRPr="00172FAE">
        <w:t xml:space="preserve"> программа пенсионного страхования в Стравите, при которой страховые взносы уплачиваются самостоятельно.</w:t>
      </w:r>
    </w:p>
    <w:p w14:paraId="2C0E41F8" w14:textId="77777777" w:rsidR="00F206ED" w:rsidRPr="00172FAE" w:rsidRDefault="00F206ED" w:rsidP="00F206ED">
      <w:r w:rsidRPr="00172FAE">
        <w:t>Как работает программа?</w:t>
      </w:r>
    </w:p>
    <w:p w14:paraId="3A059180" w14:textId="77777777" w:rsidR="00F206ED" w:rsidRPr="00172FAE" w:rsidRDefault="00F206ED" w:rsidP="00F206ED">
      <w:r w:rsidRPr="00172FAE">
        <w:t>Работник выбирает тариф– от 1% до 10% от зарплаты.</w:t>
      </w:r>
    </w:p>
    <w:p w14:paraId="02AB9D24" w14:textId="77777777" w:rsidR="00F206ED" w:rsidRPr="00172FAE" w:rsidRDefault="00F206ED" w:rsidP="00F206ED">
      <w:r w:rsidRPr="00172FAE">
        <w:t>Работодатель добавляет за счет средств ФСЗН от 1% до 3% от размера зарплаты работника (соразмерно выбранному проценту (тарифу) работника, но не более 3 %).</w:t>
      </w:r>
    </w:p>
    <w:p w14:paraId="0CB8260E" w14:textId="77777777" w:rsidR="00F206ED" w:rsidRPr="00172FAE" w:rsidRDefault="00F206ED" w:rsidP="00F206ED">
      <w:r w:rsidRPr="00172FAE">
        <w:t>Взносы накапливаются на именном лицевом счете работника в Стравите и инвестируются.</w:t>
      </w:r>
    </w:p>
    <w:p w14:paraId="0F988E81" w14:textId="77777777" w:rsidR="00F206ED" w:rsidRPr="00172FAE" w:rsidRDefault="00F206ED" w:rsidP="00F206ED">
      <w:r w:rsidRPr="00172FAE">
        <w:t>Эти накопления растут за счет доходности и страхового бонуса. Гарантированная доходность равна ставке рефинансирования Национального банка Республики Беларусь, действующей в каждый конкретный период срока страхования. Страховой бонус зависит от результата инвестирования денежных средств Стравитой.</w:t>
      </w:r>
    </w:p>
    <w:p w14:paraId="6A9FA3CC" w14:textId="77777777" w:rsidR="00F206ED" w:rsidRPr="00172FAE" w:rsidRDefault="00F206ED" w:rsidP="00F206ED">
      <w:r w:rsidRPr="00172FAE">
        <w:t>По достижению общеустановленного пенсионного возраста накопления выплачиваются ежемесячно в течение 5 или 10 лет. Срок выплаты определяется работником при заключении договора страхования.</w:t>
      </w:r>
    </w:p>
    <w:p w14:paraId="095BBBDE" w14:textId="77777777" w:rsidR="00F206ED" w:rsidRPr="00172FAE" w:rsidRDefault="00F206ED" w:rsidP="00F206ED">
      <w:r w:rsidRPr="00172FAE">
        <w:t>В чем выгода?</w:t>
      </w:r>
    </w:p>
    <w:p w14:paraId="1F42DAEA" w14:textId="77777777" w:rsidR="00F206ED" w:rsidRPr="00172FAE" w:rsidRDefault="00F206ED" w:rsidP="00F206ED">
      <w:r w:rsidRPr="00172FAE">
        <w:t>·        Страховые взносы преумножаются за счет отчислений работодателя на личный счет работника в Стравите.</w:t>
      </w:r>
    </w:p>
    <w:p w14:paraId="62D4FD60" w14:textId="77777777" w:rsidR="00F206ED" w:rsidRPr="00172FAE" w:rsidRDefault="00F206ED" w:rsidP="00F206ED">
      <w:r w:rsidRPr="00172FAE">
        <w:t>·        Возможность воспользоваться льготой по подоходному налогу от суммы страхового взноса. Это уменьшает реальные затраты работника на страхование.</w:t>
      </w:r>
    </w:p>
    <w:p w14:paraId="200938D3" w14:textId="77777777" w:rsidR="00F206ED" w:rsidRPr="00172FAE" w:rsidRDefault="00F206ED" w:rsidP="00F206ED">
      <w:r w:rsidRPr="00172FAE">
        <w:t>·        Трудовой стаж не влияет на право получения дополнительной пенсии.</w:t>
      </w:r>
    </w:p>
    <w:p w14:paraId="1CD5AE2D" w14:textId="77777777" w:rsidR="00F206ED" w:rsidRPr="00172FAE" w:rsidRDefault="00F206ED" w:rsidP="00F206ED">
      <w:r w:rsidRPr="00172FAE">
        <w:t>·        Увеличивается сумма накоплений за счет доходности на уровне ставки рефинансирования Национального банка Республики Беларусь и страхового бонуса, в том числе во время выплаты накопительной пенсии.</w:t>
      </w:r>
    </w:p>
    <w:p w14:paraId="4C87BEAD" w14:textId="77777777" w:rsidR="00F206ED" w:rsidRPr="00172FAE" w:rsidRDefault="00F206ED" w:rsidP="00F206ED">
      <w:r w:rsidRPr="00172FAE">
        <w:t>·        Страховые взносы перечисляет работодатель, работник пишет заявление на имя своего работодателя о перечислении денежных средств, далее перечислениями занимается работодатель.</w:t>
      </w:r>
    </w:p>
    <w:p w14:paraId="0EAAD3E2" w14:textId="77777777" w:rsidR="00F206ED" w:rsidRPr="00172FAE" w:rsidRDefault="00F206ED" w:rsidP="00F206ED">
      <w:r w:rsidRPr="00172FAE">
        <w:t>·        В программу можно включить несколько работодателей.</w:t>
      </w:r>
    </w:p>
    <w:p w14:paraId="4A8F4132" w14:textId="77777777" w:rsidR="00F206ED" w:rsidRPr="00172FAE" w:rsidRDefault="00F206ED" w:rsidP="00F206ED">
      <w:r w:rsidRPr="00172FAE">
        <w:t>·        Дополнительная накопительная пенсия наследуется.</w:t>
      </w:r>
    </w:p>
    <w:p w14:paraId="74C4E890" w14:textId="77777777" w:rsidR="00F206ED" w:rsidRPr="00172FAE" w:rsidRDefault="00F206ED" w:rsidP="00F206ED">
      <w:r w:rsidRPr="00172FAE">
        <w:t>Как оформить договор?</w:t>
      </w:r>
    </w:p>
    <w:p w14:paraId="411ACE81" w14:textId="77777777" w:rsidR="00F206ED" w:rsidRPr="00172FAE" w:rsidRDefault="00F206ED" w:rsidP="00F206ED">
      <w:r w:rsidRPr="00172FAE">
        <w:t>·        Онлайн – через личный кабинет на сайте stravita.by</w:t>
      </w:r>
    </w:p>
    <w:p w14:paraId="3C70FDCF" w14:textId="1951FA3A" w:rsidR="00F206ED" w:rsidRPr="00172FAE" w:rsidRDefault="00F206ED" w:rsidP="00F206ED">
      <w:r w:rsidRPr="00172FAE">
        <w:t xml:space="preserve">·        В офисе страховой компании </w:t>
      </w:r>
      <w:r w:rsidR="002353C4">
        <w:t>«</w:t>
      </w:r>
      <w:r w:rsidRPr="00172FAE">
        <w:t>Стравита</w:t>
      </w:r>
      <w:r w:rsidR="002353C4">
        <w:t>»</w:t>
      </w:r>
      <w:r w:rsidRPr="00172FAE">
        <w:t>.</w:t>
      </w:r>
    </w:p>
    <w:p w14:paraId="55C5CAF6" w14:textId="77777777" w:rsidR="00F206ED" w:rsidRPr="00172FAE" w:rsidRDefault="00F206ED" w:rsidP="00F206ED">
      <w:r w:rsidRPr="00172FAE">
        <w:t>·        У представителя компании – страхового агента. Контакты можно найти на сайте Стравиты.</w:t>
      </w:r>
    </w:p>
    <w:p w14:paraId="20081443" w14:textId="77777777" w:rsidR="00F206ED" w:rsidRPr="00172FAE" w:rsidRDefault="00F206ED" w:rsidP="00F206ED">
      <w:r w:rsidRPr="00172FAE">
        <w:t xml:space="preserve">Для оформления понадобятся паспорт, данные о работодателе и решение о размере собственного взноса (1–10% от зарплаты) и сроке выплат (5 или 10 лет). После заключения договора работник передает работодателю договор (страховое свидетельство) и его копию, заявление на удержание взносов из зарплаты и перечислении их в Стравиту и на предоставление социального налогового вычета. </w:t>
      </w:r>
      <w:r w:rsidRPr="00172FAE">
        <w:lastRenderedPageBreak/>
        <w:t>Работодатель обязан принять документы и начать перечисление взносов в пользу работника.</w:t>
      </w:r>
    </w:p>
    <w:p w14:paraId="70FE2075" w14:textId="77777777" w:rsidR="00F206ED" w:rsidRPr="00172FAE" w:rsidRDefault="00F206ED" w:rsidP="00F206ED">
      <w:r w:rsidRPr="00172FAE">
        <w:t>На сумму удержанных из заработной платы страховых взносов работника предоставляется льгота по подоходному налогу в размере 13 %.</w:t>
      </w:r>
    </w:p>
    <w:p w14:paraId="60302BB4" w14:textId="77777777" w:rsidR="00F206ED" w:rsidRPr="00172FAE" w:rsidRDefault="00F206ED" w:rsidP="00F206ED">
      <w:r w:rsidRPr="00172FAE">
        <w:t>Какую дополнительную пенсию можно накопить?</w:t>
      </w:r>
    </w:p>
    <w:p w14:paraId="33097454" w14:textId="77777777" w:rsidR="00F206ED" w:rsidRPr="00172FAE" w:rsidRDefault="00F206ED" w:rsidP="00F206ED">
      <w:r w:rsidRPr="00172FAE">
        <w:t>Предположим, договор заключен за 15 лет до выхода на пенсию; зарплата — 1 500 BYN; выбран тариф 3% + 3%. По достижении пенсионного возраста работник будет получать 556 BYN дополнительной пенсии ежемесячно в течение 5 лет. При этом откладывать будет всего 45 BYN в месяц, а с вычетом подоходного налога (45 BYN –13%) и вовсе чуть больше 39 BYN.</w:t>
      </w:r>
    </w:p>
    <w:p w14:paraId="0CC08F7D" w14:textId="77777777" w:rsidR="00F206ED" w:rsidRPr="00172FAE" w:rsidRDefault="00F206ED" w:rsidP="00F206ED">
      <w:r w:rsidRPr="00172FAE">
        <w:t>Рассчитать размер своей второй пенсии можно с помощью калькулятора дополнительной пенсии на сайте Стравиты. Для расчета принято, что ставка рефинансирования, расходы на ведение дела и размер зарплаты неизменны в течение всего срока страхования! Поэтому расчет ориентировочный.</w:t>
      </w:r>
    </w:p>
    <w:p w14:paraId="524D6123" w14:textId="4144B0B9" w:rsidR="00F206ED" w:rsidRPr="00172FAE" w:rsidRDefault="002353C4" w:rsidP="00F206ED">
      <w:r>
        <w:t>«</w:t>
      </w:r>
      <w:r w:rsidR="00F206ED" w:rsidRPr="00172FAE">
        <w:t>Вторая пенсия</w:t>
      </w:r>
      <w:r>
        <w:t>»</w:t>
      </w:r>
      <w:r w:rsidR="00F206ED" w:rsidRPr="00172FAE">
        <w:t xml:space="preserve"> передается по наследству</w:t>
      </w:r>
    </w:p>
    <w:p w14:paraId="7D94546D" w14:textId="77777777" w:rsidR="00F206ED" w:rsidRPr="00172FAE" w:rsidRDefault="00F206ED" w:rsidP="00F206ED">
      <w:r w:rsidRPr="00172FAE">
        <w:t>Накопительная пенсия в отличие от трудовой наследуется по закону. Накопленные на именном лицевом счете средства будут выплачены законным наследникам как в случае ухода из жизни до наступления общеустановленного пенсионного возраста, так и в период осуществления выплат.</w:t>
      </w:r>
    </w:p>
    <w:p w14:paraId="3E77DC33" w14:textId="77777777" w:rsidR="00F206ED" w:rsidRPr="00172FAE" w:rsidRDefault="00F206ED" w:rsidP="00F206ED">
      <w:r w:rsidRPr="00172FAE">
        <w:t>Если застрахованное лицо получает инвалидность 1-й или 2-й группы – накопленные денежные средства (выкупная сумма) выплачиваются единовременно досрочно.</w:t>
      </w:r>
    </w:p>
    <w:p w14:paraId="17475B15" w14:textId="77777777" w:rsidR="00F206ED" w:rsidRPr="00172FAE" w:rsidRDefault="00F206ED" w:rsidP="00F206ED">
      <w:r w:rsidRPr="00172FAE">
        <w:t>Как узнать больше?</w:t>
      </w:r>
    </w:p>
    <w:p w14:paraId="277E0434" w14:textId="77777777" w:rsidR="00F206ED" w:rsidRPr="00172FAE" w:rsidRDefault="00F206ED" w:rsidP="00F206ED">
      <w:r w:rsidRPr="00172FAE">
        <w:t>Контакт-центр: 7644 (для всех мобильных операторов).</w:t>
      </w:r>
    </w:p>
    <w:p w14:paraId="287414FC" w14:textId="77777777" w:rsidR="00F206ED" w:rsidRPr="00172FAE" w:rsidRDefault="00F206ED" w:rsidP="00F206ED">
      <w:r w:rsidRPr="00172FAE">
        <w:t>Сайт: stravita.by.</w:t>
      </w:r>
    </w:p>
    <w:p w14:paraId="0855D613" w14:textId="77777777" w:rsidR="00F206ED" w:rsidRPr="00172FAE" w:rsidRDefault="00F206ED" w:rsidP="00F206ED">
      <w:r w:rsidRPr="00172FAE">
        <w:t>На данный момент в программе страхования дополнительной накопительной пенсии участвуют 78 тыс. белорусов. Первая выплата по достижению пенсионного возраста состоялась в ноябре 2025 года. На сегодняшний день выплаты получают уже порядка 300 человек. А к концу 2026 года получателей будет больше 1000.</w:t>
      </w:r>
    </w:p>
    <w:p w14:paraId="6002582A" w14:textId="77777777" w:rsidR="00F206ED" w:rsidRPr="00172FAE" w:rsidRDefault="00F206ED" w:rsidP="00F206ED">
      <w:r w:rsidRPr="00172FAE">
        <w:t>Позаботьтесь о своем будущем и вы – начните копить на свою вторую пенсию с программой дополнительного накопительного пенсионного страхования.</w:t>
      </w:r>
    </w:p>
    <w:p w14:paraId="2FCA4F78" w14:textId="41650FE9" w:rsidR="00F206ED" w:rsidRPr="00172FAE" w:rsidRDefault="00E15E38" w:rsidP="00F206ED">
      <w:hyperlink r:id="rId52" w:history="1">
        <w:r w:rsidR="00F206ED" w:rsidRPr="00172FAE">
          <w:rPr>
            <w:rStyle w:val="a3"/>
          </w:rPr>
          <w:t>https://lnc.by/news/mikashevichy/pribavku-k-pensii-mozhno-nakopit-kak-rabotaet-programma-dopolnitelnogo-nakopitelnogo-pensionnogo-str/</w:t>
        </w:r>
      </w:hyperlink>
      <w:r w:rsidR="00F206ED" w:rsidRPr="00172FAE">
        <w:t xml:space="preserve"> </w:t>
      </w:r>
    </w:p>
    <w:p w14:paraId="213ACEA3" w14:textId="07BAE786" w:rsidR="00916365" w:rsidRPr="00172FAE" w:rsidRDefault="00916365" w:rsidP="00916365">
      <w:pPr>
        <w:pStyle w:val="2"/>
      </w:pPr>
      <w:bookmarkStart w:id="172" w:name="_Toc230935853"/>
      <w:r w:rsidRPr="00172FAE">
        <w:t>Kazlenta.kz, 28.05.2026, ЕНПФ: за год пенсионные накопления выросли на 15,8%</w:t>
      </w:r>
      <w:bookmarkEnd w:id="172"/>
    </w:p>
    <w:p w14:paraId="68160659" w14:textId="77777777" w:rsidR="00916365" w:rsidRPr="00172FAE" w:rsidRDefault="00916365" w:rsidP="000876C0">
      <w:pPr>
        <w:pStyle w:val="3"/>
      </w:pPr>
      <w:bookmarkStart w:id="173" w:name="_Toc230935854"/>
      <w:r w:rsidRPr="00172FAE">
        <w:t>Совокупный объем пенсионных накоплений казахстанцев в Едином накопительном пенсионном фонде (ЕНПФ) на 1 мая 2026 года достиг 26,74 трлн тенге. За последние 12 месяцев показатель увеличился на 3,64 трлн тенге, или на 15,8%.</w:t>
      </w:r>
      <w:bookmarkEnd w:id="173"/>
    </w:p>
    <w:p w14:paraId="2FFE7AF2" w14:textId="77777777" w:rsidR="00916365" w:rsidRPr="00172FAE" w:rsidRDefault="00916365" w:rsidP="00916365">
      <w:r w:rsidRPr="00172FAE">
        <w:t>Как распределены накопления по видам взносов</w:t>
      </w:r>
    </w:p>
    <w:p w14:paraId="50BF5DFF" w14:textId="77777777" w:rsidR="00916365" w:rsidRPr="00172FAE" w:rsidRDefault="00916365" w:rsidP="00916365">
      <w:r w:rsidRPr="00172FAE">
        <w:lastRenderedPageBreak/>
        <w:t>Основную часть формируют накопления за счет обязательных пенсионных взносов (ОПВ): на 1 мая 2026 года они составили 24,97 трлн тенге. Годовой прирост по этому виду — 3,09 трлн тенге, или 14,1%.</w:t>
      </w:r>
    </w:p>
    <w:p w14:paraId="5885CF6F" w14:textId="77777777" w:rsidR="00916365" w:rsidRPr="00172FAE" w:rsidRDefault="00916365" w:rsidP="00916365">
      <w:r w:rsidRPr="00172FAE">
        <w:t>Накопления за счет обязательных профессиональных пенсионных взносов (ОППВ) достигли 731,99 млрд тенге, увеличившись за год на 10,6%.</w:t>
      </w:r>
    </w:p>
    <w:p w14:paraId="2073C053" w14:textId="77777777" w:rsidR="00916365" w:rsidRPr="00172FAE" w:rsidRDefault="00916365" w:rsidP="00916365">
      <w:r w:rsidRPr="00172FAE">
        <w:t>Рост показали и добровольные пенсионные взносы (ДПВ): их объем на 1 мая 2026 года составил 9,76 млрд тенге, годовой прирост — 16,4%.</w:t>
      </w:r>
    </w:p>
    <w:p w14:paraId="13A5F251" w14:textId="77777777" w:rsidR="00916365" w:rsidRPr="00172FAE" w:rsidRDefault="00916365" w:rsidP="00916365">
      <w:r w:rsidRPr="00172FAE">
        <w:t>Отдельно отмечается рост накоплений по обязательным пенсионным взносам работодателя (ОПВР), которые поступают на пенсионные счета вкладчиков (получателей) с 1 января 2024 года. По состоянию на 1 мая 2026 года сумма по ОПВР достигла 1023,59 млрд тенге — это в 2,7 раза больше, чем годом ранее.</w:t>
      </w:r>
    </w:p>
    <w:p w14:paraId="604DCFD0" w14:textId="77777777" w:rsidR="00916365" w:rsidRPr="00172FAE" w:rsidRDefault="00916365" w:rsidP="00916365">
      <w:r w:rsidRPr="00172FAE">
        <w:t>Поступления: взносы и инвестдоход</w:t>
      </w:r>
    </w:p>
    <w:p w14:paraId="242A35DB" w14:textId="77777777" w:rsidR="00916365" w:rsidRPr="00172FAE" w:rsidRDefault="00916365" w:rsidP="00916365">
      <w:r w:rsidRPr="00172FAE">
        <w:t>Общий объем накоплений формируется за счет поступающих пенсионных взносов и инвестиционного дохода. За январь–апрель 2026 года на индивидуальные и условные пенсионные счета поступило 1184,98 млрд тенге взносов. Это на 14,6% (или на 150,79 млрд тенге) больше, чем за аналогичный период прошлого года.</w:t>
      </w:r>
    </w:p>
    <w:p w14:paraId="0260DD7E" w14:textId="77777777" w:rsidR="00916365" w:rsidRPr="00172FAE" w:rsidRDefault="00916365" w:rsidP="00916365">
      <w:r w:rsidRPr="00172FAE">
        <w:t xml:space="preserve">С начала 2026 года по состоянию на 1 мая на индивидуальные пенсионные счета (ИПС) поступило:  </w:t>
      </w:r>
    </w:p>
    <w:p w14:paraId="591DD076" w14:textId="77777777" w:rsidR="00916365" w:rsidRPr="00172FAE" w:rsidRDefault="00916365" w:rsidP="00916365">
      <w:r w:rsidRPr="00172FAE">
        <w:t xml:space="preserve">ОПВ — 914,11 млрд тенге (рост на 7,2% год к году);  </w:t>
      </w:r>
    </w:p>
    <w:p w14:paraId="67D326B8" w14:textId="77777777" w:rsidR="00916365" w:rsidRPr="00172FAE" w:rsidRDefault="00916365" w:rsidP="00916365">
      <w:r w:rsidRPr="00172FAE">
        <w:t xml:space="preserve">ОППВ — 51,04 млрд тенге (рост на 9,8%);  </w:t>
      </w:r>
    </w:p>
    <w:p w14:paraId="2A81483F" w14:textId="77777777" w:rsidR="00916365" w:rsidRPr="00172FAE" w:rsidRDefault="00916365" w:rsidP="00916365">
      <w:r w:rsidRPr="00172FAE">
        <w:t>ДПВ — 640,89 млн тенге.</w:t>
      </w:r>
    </w:p>
    <w:p w14:paraId="3CBD65D7" w14:textId="77777777" w:rsidR="00916365" w:rsidRPr="00172FAE" w:rsidRDefault="00916365" w:rsidP="00916365">
      <w:r w:rsidRPr="00172FAE">
        <w:t>Взносы за счет ОПВР за год составили 219,19 млрд тенге.</w:t>
      </w:r>
    </w:p>
    <w:p w14:paraId="48F8B17C" w14:textId="77777777" w:rsidR="00916365" w:rsidRPr="00172FAE" w:rsidRDefault="00916365" w:rsidP="00916365">
      <w:r w:rsidRPr="00172FAE">
        <w:t>Чистый инвестиционный доход, зачисленный на счета вкладчиков по состоянию на 01.05.2026 года, составил 41,61 млрд тенге.</w:t>
      </w:r>
    </w:p>
    <w:p w14:paraId="07BDCDB9" w14:textId="77777777" w:rsidR="00916365" w:rsidRPr="00172FAE" w:rsidRDefault="00916365" w:rsidP="00916365">
      <w:r w:rsidRPr="00172FAE">
        <w:t>Выплаты и переводы: более 522 млрд тенге за четыре месяца</w:t>
      </w:r>
    </w:p>
    <w:p w14:paraId="1789E65C" w14:textId="77777777" w:rsidR="00916365" w:rsidRPr="00172FAE" w:rsidRDefault="00916365" w:rsidP="00916365">
      <w:r w:rsidRPr="00172FAE">
        <w:t>За январь–апрель 2026 года выплаты по всем видам взносов и переводы в страховые организации из ЕНПФ достигли 522,73 млрд тенге.</w:t>
      </w:r>
    </w:p>
    <w:p w14:paraId="20571B16" w14:textId="77777777" w:rsidR="00916365" w:rsidRPr="00172FAE" w:rsidRDefault="00916365" w:rsidP="00916365">
      <w:r w:rsidRPr="00172FAE">
        <w:t>Выплаты по возрасту составили 97,98 млрд тенге. Средний размер ежемесячной выплаты по графику из ЕНПФ в связи с достижением пенсионного возраста — 38 952 тенге.</w:t>
      </w:r>
    </w:p>
    <w:p w14:paraId="48B6CF4B" w14:textId="77777777" w:rsidR="00916365" w:rsidRPr="00172FAE" w:rsidRDefault="00916365" w:rsidP="00916365">
      <w:r w:rsidRPr="00172FAE">
        <w:t xml:space="preserve">С начала 2026 года единовременные пенсионные выплаты (ЕПВ) на улучшение жилищных условий и лечение составили 205,62 млрд тенге. Также произведены выплаты:  </w:t>
      </w:r>
    </w:p>
    <w:p w14:paraId="283B41D8" w14:textId="77777777" w:rsidR="00916365" w:rsidRPr="00172FAE" w:rsidRDefault="00916365" w:rsidP="00916365">
      <w:r w:rsidRPr="00172FAE">
        <w:t xml:space="preserve">по наследству — 41,25 млрд тенге;  </w:t>
      </w:r>
    </w:p>
    <w:p w14:paraId="0459CDE5" w14:textId="77777777" w:rsidR="00916365" w:rsidRPr="00172FAE" w:rsidRDefault="00916365" w:rsidP="00916365">
      <w:r w:rsidRPr="00172FAE">
        <w:t xml:space="preserve">в связи с выездом на ПМЖ за пределы РК — 14,21 млрд тенге;  </w:t>
      </w:r>
    </w:p>
    <w:p w14:paraId="043C762E" w14:textId="77777777" w:rsidR="00916365" w:rsidRPr="00172FAE" w:rsidRDefault="00916365" w:rsidP="00916365">
      <w:r w:rsidRPr="00172FAE">
        <w:t xml:space="preserve">лицам с инвалидностью — 1,22 млрд тенге;  </w:t>
      </w:r>
    </w:p>
    <w:p w14:paraId="1E8E67BA" w14:textId="77777777" w:rsidR="00916365" w:rsidRPr="00172FAE" w:rsidRDefault="00916365" w:rsidP="00916365">
      <w:r w:rsidRPr="00172FAE">
        <w:t>на погребение — 3,23 млрд тенге.</w:t>
      </w:r>
    </w:p>
    <w:p w14:paraId="582E1A11" w14:textId="77777777" w:rsidR="00916365" w:rsidRPr="00172FAE" w:rsidRDefault="00916365" w:rsidP="00916365">
      <w:r w:rsidRPr="00172FAE">
        <w:t>В страховые организации переведено 159,22 млрд тенге.</w:t>
      </w:r>
    </w:p>
    <w:p w14:paraId="7BAAF3A9" w14:textId="77777777" w:rsidR="00916365" w:rsidRPr="00172FAE" w:rsidRDefault="00916365" w:rsidP="00916365">
      <w:r w:rsidRPr="00172FAE">
        <w:t>Сколько пенсионных счетов открыто</w:t>
      </w:r>
    </w:p>
    <w:p w14:paraId="68529367" w14:textId="77777777" w:rsidR="00916365" w:rsidRPr="00172FAE" w:rsidRDefault="00916365" w:rsidP="00916365">
      <w:r w:rsidRPr="00172FAE">
        <w:lastRenderedPageBreak/>
        <w:t>Общее количество пенсионных счетов в ЕНПФ на 1 мая 2026 года составило 18,62 млн единиц — за год прирост достиг 1,10 млн счетов (6,3%).</w:t>
      </w:r>
    </w:p>
    <w:p w14:paraId="42EDBDBF" w14:textId="77777777" w:rsidR="00916365" w:rsidRPr="00172FAE" w:rsidRDefault="00916365" w:rsidP="00916365">
      <w:r w:rsidRPr="00172FAE">
        <w:t xml:space="preserve">Количество ИПС вкладчиков (получателей) — 12,78 млн единиц, в том числе:  </w:t>
      </w:r>
    </w:p>
    <w:p w14:paraId="35950E5F" w14:textId="77777777" w:rsidR="00916365" w:rsidRPr="00172FAE" w:rsidRDefault="00916365" w:rsidP="00916365">
      <w:r w:rsidRPr="00172FAE">
        <w:t xml:space="preserve">11,33 млн — по ОПВ,  </w:t>
      </w:r>
    </w:p>
    <w:p w14:paraId="32551F04" w14:textId="77777777" w:rsidR="00916365" w:rsidRPr="00172FAE" w:rsidRDefault="00916365" w:rsidP="00916365">
      <w:r w:rsidRPr="00172FAE">
        <w:t xml:space="preserve">778,06 тыс. — по ОППВ,  </w:t>
      </w:r>
    </w:p>
    <w:p w14:paraId="0693A164" w14:textId="77777777" w:rsidR="00916365" w:rsidRPr="00172FAE" w:rsidRDefault="00916365" w:rsidP="00916365">
      <w:r w:rsidRPr="00172FAE">
        <w:t>474,07 тыс. — по ДПВ.</w:t>
      </w:r>
    </w:p>
    <w:p w14:paraId="68A330FF" w14:textId="77777777" w:rsidR="00916365" w:rsidRPr="00172FAE" w:rsidRDefault="00916365" w:rsidP="00916365">
      <w:r w:rsidRPr="00172FAE">
        <w:t>Отмечается, что в общее число счетов по ОПВ включены также счета отдельных категорий получателей (например, выехавших на ПМЖ и не обратившихся за выплатой, умерших вкладчиков, чьи наследники не оформили наследование, и др.), по которым в соответствии с законодательством взносы могут не поступать.</w:t>
      </w:r>
    </w:p>
    <w:p w14:paraId="579BA544" w14:textId="77777777" w:rsidR="00916365" w:rsidRPr="00172FAE" w:rsidRDefault="00916365" w:rsidP="00916365">
      <w:r w:rsidRPr="00172FAE">
        <w:t>Количество условных пенсионных счетов, на которых учитываются сведения о поступивших ОПВР, составило 5,84 млн единиц.</w:t>
      </w:r>
    </w:p>
    <w:p w14:paraId="091FFA7F" w14:textId="197927E3" w:rsidR="00916365" w:rsidRPr="00172FAE" w:rsidRDefault="00916365" w:rsidP="00916365">
      <w:r w:rsidRPr="00172FAE">
        <w:t xml:space="preserve">Актуальные статистические данные по пенсионным активам публикуются на сайте enpf.kz в разделе </w:t>
      </w:r>
      <w:r w:rsidR="002353C4">
        <w:t>«</w:t>
      </w:r>
      <w:r w:rsidRPr="00172FAE">
        <w:t>Статистика и аналитика</w:t>
      </w:r>
      <w:r w:rsidR="002353C4">
        <w:t>»</w:t>
      </w:r>
      <w:r w:rsidRPr="00172FAE">
        <w:t>.</w:t>
      </w:r>
    </w:p>
    <w:p w14:paraId="54DC566F" w14:textId="4EF53293" w:rsidR="00916365" w:rsidRPr="00172FAE" w:rsidRDefault="00E15E38" w:rsidP="00916365">
      <w:hyperlink r:id="rId53" w:history="1">
        <w:r w:rsidR="00916365" w:rsidRPr="00172FAE">
          <w:rPr>
            <w:rStyle w:val="a3"/>
          </w:rPr>
          <w:t>https://kazlenta.kz/115237-enpf-za-god-pensionnye-nakopleniya-vyrosli-na-158.html</w:t>
        </w:r>
      </w:hyperlink>
      <w:r w:rsidR="00916365" w:rsidRPr="00172FAE">
        <w:t xml:space="preserve"> </w:t>
      </w:r>
    </w:p>
    <w:p w14:paraId="00A049EA" w14:textId="77777777" w:rsidR="00F90C4E" w:rsidRPr="00172FAE" w:rsidRDefault="00F90C4E" w:rsidP="00F90C4E">
      <w:pPr>
        <w:pStyle w:val="2"/>
      </w:pPr>
      <w:bookmarkStart w:id="174" w:name="_Toc230935855"/>
      <w:r w:rsidRPr="00172FAE">
        <w:t>NUR.KZ, 28.05.2026, Сколько денег накопили казахстанцы на пенсию</w:t>
      </w:r>
      <w:bookmarkEnd w:id="174"/>
    </w:p>
    <w:p w14:paraId="20404451" w14:textId="77777777" w:rsidR="00F90C4E" w:rsidRPr="00172FAE" w:rsidRDefault="00F90C4E" w:rsidP="000876C0">
      <w:pPr>
        <w:pStyle w:val="3"/>
      </w:pPr>
      <w:bookmarkStart w:id="175" w:name="_Toc230935856"/>
      <w:r w:rsidRPr="00172FAE">
        <w:t>На 1 мая 2026 года общая сумма накоплений в ЕНПФ достигла 26,74 трлн тенге – за год она выросла на 15,8%. Сам фонд с начала года выплатил 522,73 млрд тенге. Подробности узнали журналисты на NUR.KZ.</w:t>
      </w:r>
      <w:bookmarkEnd w:id="175"/>
    </w:p>
    <w:p w14:paraId="5C8994A4" w14:textId="77777777" w:rsidR="00F90C4E" w:rsidRPr="00172FAE" w:rsidRDefault="00F90C4E" w:rsidP="00F90C4E">
      <w:r w:rsidRPr="00172FAE">
        <w:t>Как передает Единый накопительный пенсионный фонд (ЕНПФ), на 1 мая 2026 года общая сумма средств, которую накопили казахстанцы на свою пенсию, составила 26,74 трлн тенге – за год она выросла на 15,8%, или на 3,64 трлн тенге.</w:t>
      </w:r>
    </w:p>
    <w:p w14:paraId="25184C48" w14:textId="77777777" w:rsidR="00F90C4E" w:rsidRPr="00172FAE" w:rsidRDefault="00F90C4E" w:rsidP="00F90C4E">
      <w:r w:rsidRPr="00172FAE">
        <w:t>Прирост обеспечили:</w:t>
      </w:r>
    </w:p>
    <w:p w14:paraId="30332925" w14:textId="77777777" w:rsidR="00F90C4E" w:rsidRPr="00172FAE" w:rsidRDefault="00F90C4E" w:rsidP="00F90C4E">
      <w:r w:rsidRPr="00172FAE">
        <w:t>обязательные пенсионные взносы (ОПВ) – плюс 14,1%, до 24,97 трлн тенге;</w:t>
      </w:r>
    </w:p>
    <w:p w14:paraId="35BE32C1" w14:textId="77777777" w:rsidR="00F90C4E" w:rsidRPr="00172FAE" w:rsidRDefault="00F90C4E" w:rsidP="00F90C4E">
      <w:r w:rsidRPr="00172FAE">
        <w:t>обязательные профессиональные пенсионные взносы (ОППВ) – плюс 10,6%, до 731,99 млрд тенге;</w:t>
      </w:r>
    </w:p>
    <w:p w14:paraId="5CADE66F" w14:textId="77777777" w:rsidR="00F90C4E" w:rsidRPr="00172FAE" w:rsidRDefault="00F90C4E" w:rsidP="00F90C4E">
      <w:r w:rsidRPr="00172FAE">
        <w:t>добровольные пенсионные взносы (ДПВ) – плюс 16,4%, до 9,76 млрд тенге.</w:t>
      </w:r>
    </w:p>
    <w:p w14:paraId="166E25BD" w14:textId="77777777" w:rsidR="00F90C4E" w:rsidRPr="00172FAE" w:rsidRDefault="00F90C4E" w:rsidP="00F90C4E">
      <w:r w:rsidRPr="00172FAE">
        <w:t>Также на условных счетах хранятся накопления, которые сформированы за счет обязательного пенсионного взноса работодателя (ОПВР). На 1 мая общая сумма превысила 1 трлн тенге – в два с половиной раза больше, чем год назад.</w:t>
      </w:r>
    </w:p>
    <w:p w14:paraId="1AAA8F57" w14:textId="77777777" w:rsidR="00F90C4E" w:rsidRPr="00172FAE" w:rsidRDefault="00F90C4E" w:rsidP="00F90C4E">
      <w:r w:rsidRPr="00172FAE">
        <w:t>Чистый инвестиционный доход, поступивший на счета вкладчиков, по состоянию на 1 мая 2026 года составил 41,61 млрд тенге.</w:t>
      </w:r>
    </w:p>
    <w:p w14:paraId="1C49C19E" w14:textId="77777777" w:rsidR="00F90C4E" w:rsidRPr="00172FAE" w:rsidRDefault="00F90C4E" w:rsidP="00F90C4E">
      <w:r w:rsidRPr="00172FAE">
        <w:t>Что касается выплат, то с начала года ЕНПФ осуществил их на 522,73 млрд тенге:</w:t>
      </w:r>
    </w:p>
    <w:p w14:paraId="5495890A" w14:textId="77777777" w:rsidR="00F90C4E" w:rsidRPr="00172FAE" w:rsidRDefault="00F90C4E" w:rsidP="00F90C4E">
      <w:r w:rsidRPr="00172FAE">
        <w:t>единовременные выплаты на жилье и лечение – 205,62 млрд тенге;</w:t>
      </w:r>
    </w:p>
    <w:p w14:paraId="07B718C8" w14:textId="77777777" w:rsidR="00F90C4E" w:rsidRPr="00172FAE" w:rsidRDefault="00F90C4E" w:rsidP="00F90C4E">
      <w:r w:rsidRPr="00172FAE">
        <w:t>выплаты по возрасту (ежемесячная пенсия) – 97,98 млрд тенге;</w:t>
      </w:r>
    </w:p>
    <w:p w14:paraId="163E6376" w14:textId="77777777" w:rsidR="00F90C4E" w:rsidRPr="00172FAE" w:rsidRDefault="00F90C4E" w:rsidP="00F90C4E">
      <w:r w:rsidRPr="00172FAE">
        <w:t>выплаты по наследству – 41,25 млрд тенге;</w:t>
      </w:r>
    </w:p>
    <w:p w14:paraId="727A5F2F" w14:textId="77777777" w:rsidR="00F90C4E" w:rsidRPr="00172FAE" w:rsidRDefault="00F90C4E" w:rsidP="00F90C4E">
      <w:r w:rsidRPr="00172FAE">
        <w:lastRenderedPageBreak/>
        <w:t>выплаты в связи с выездом на ПМЖ из Казахстана – 14,21 млрд тенге;</w:t>
      </w:r>
    </w:p>
    <w:p w14:paraId="5BA28C8D" w14:textId="77777777" w:rsidR="00F90C4E" w:rsidRPr="00172FAE" w:rsidRDefault="00F90C4E" w:rsidP="00F90C4E">
      <w:r w:rsidRPr="00172FAE">
        <w:t>выплаты лицам с инвалидностью – 1,22 млрд тенге;</w:t>
      </w:r>
    </w:p>
    <w:p w14:paraId="05F6EE71" w14:textId="77777777" w:rsidR="00F90C4E" w:rsidRPr="00172FAE" w:rsidRDefault="00F90C4E" w:rsidP="00F90C4E">
      <w:r w:rsidRPr="00172FAE">
        <w:t>выплаты на погребение – 3,23 млрд тенге;</w:t>
      </w:r>
    </w:p>
    <w:p w14:paraId="6D262A22" w14:textId="77777777" w:rsidR="00F90C4E" w:rsidRPr="00172FAE" w:rsidRDefault="00F90C4E" w:rsidP="00F90C4E">
      <w:r w:rsidRPr="00172FAE">
        <w:t>переводы в страховые организации – 159,22 млрд тенге.</w:t>
      </w:r>
    </w:p>
    <w:p w14:paraId="6C2B4652" w14:textId="77777777" w:rsidR="00F90C4E" w:rsidRPr="00172FAE" w:rsidRDefault="00F90C4E" w:rsidP="00F90C4E">
      <w:r w:rsidRPr="00172FAE">
        <w:t>Кстати, средний размер выплаты по возрасту, или проще говоря, ежемесячная пенсия из ЕНПФ, на 1 мая 2026 года составила 38 952 тенге.</w:t>
      </w:r>
    </w:p>
    <w:p w14:paraId="5335AE40" w14:textId="77777777" w:rsidR="00F90C4E" w:rsidRPr="00172FAE" w:rsidRDefault="00F90C4E" w:rsidP="00F90C4E">
      <w:r w:rsidRPr="00172FAE">
        <w:t>А ранее мы рассказывали о том, как изменилась доходность пенсионных накоплений за прошедший месяц.</w:t>
      </w:r>
    </w:p>
    <w:p w14:paraId="4D6AADD5" w14:textId="77777777" w:rsidR="00F90C4E" w:rsidRPr="00172FAE" w:rsidRDefault="00F90C4E" w:rsidP="00F90C4E">
      <w:r w:rsidRPr="00172FAE">
        <w:t>Также недавно стало известно, что около 4 млн казахстанцев не смогли накопить в ЕНПФ больше 500 тыс. тенге.</w:t>
      </w:r>
    </w:p>
    <w:p w14:paraId="109BA364" w14:textId="77777777" w:rsidR="00F90C4E" w:rsidRPr="00172FAE" w:rsidRDefault="00F90C4E" w:rsidP="00F90C4E">
      <w:r w:rsidRPr="00172FAE">
        <w:t>А о том, как увеличить свои пенсионные накопления, можно прочитать здесь.</w:t>
      </w:r>
    </w:p>
    <w:p w14:paraId="5071F9DA" w14:textId="4C59F2DD" w:rsidR="00FA5651" w:rsidRPr="00172FAE" w:rsidRDefault="00E15E38" w:rsidP="00F90C4E">
      <w:hyperlink r:id="rId54" w:history="1">
        <w:r w:rsidR="00F90C4E" w:rsidRPr="00172FAE">
          <w:rPr>
            <w:rStyle w:val="a3"/>
          </w:rPr>
          <w:t>https://www.nur.kz/nurfin/pension/2381670-skolko-deneg-nakopili-kazahstancy-na-pensiyu/</w:t>
        </w:r>
      </w:hyperlink>
    </w:p>
    <w:p w14:paraId="0325CB53" w14:textId="77777777" w:rsidR="00F90C4E" w:rsidRPr="00172FAE" w:rsidRDefault="00F90C4E" w:rsidP="00F90C4E">
      <w:pPr>
        <w:pStyle w:val="2"/>
      </w:pPr>
      <w:bookmarkStart w:id="176" w:name="_Toc230935857"/>
      <w:r w:rsidRPr="00172FAE">
        <w:t>Bank.kz, 28.05.2026, ЕНПФ сообщил о рекордном объеме изъятий на жилье и лечение</w:t>
      </w:r>
      <w:bookmarkEnd w:id="176"/>
    </w:p>
    <w:p w14:paraId="5BF5EEEA" w14:textId="77777777" w:rsidR="00F90C4E" w:rsidRPr="00172FAE" w:rsidRDefault="00F90C4E" w:rsidP="000876C0">
      <w:pPr>
        <w:pStyle w:val="3"/>
      </w:pPr>
      <w:bookmarkStart w:id="177" w:name="_Toc230935858"/>
      <w:r w:rsidRPr="00172FAE">
        <w:t>Казахстанцы сняли 205,6 млрд тенге из Единого накопительного пенсионного фонда на улучшение жилищных условий и лечение за четыре месяца 2026 года. Об этом сообщили в ЕНПФ. Эти выплаты стали одной из крупнейших статей использования пенсионных накоплений за указанный период.</w:t>
      </w:r>
      <w:bookmarkEnd w:id="177"/>
    </w:p>
    <w:p w14:paraId="04DB76F5" w14:textId="77777777" w:rsidR="00F90C4E" w:rsidRPr="00172FAE" w:rsidRDefault="00F90C4E" w:rsidP="00F90C4E">
      <w:r w:rsidRPr="00172FAE">
        <w:t>Всего за январь-апрель 2026 года из фонда выплачено 522,7 млрд тенге по всем видам операций. В эту сумму входят пенсионные выплаты по возрасту, единовременные изъятия на жилье и лечение, а также переводы в страховые организации и другие направления. Объем выплат по возрасту составил 97,98 млрд тенге.</w:t>
      </w:r>
    </w:p>
    <w:p w14:paraId="726F475A" w14:textId="77777777" w:rsidR="00F90C4E" w:rsidRPr="00172FAE" w:rsidRDefault="00F90C4E" w:rsidP="00F90C4E">
      <w:r w:rsidRPr="00172FAE">
        <w:t>Кроме того, из ЕНПФ направили 41,25 млрд тенге на выплаты по наследству, 14,21 млрд тенге — при выезде на постоянное место жительства за пределы Казахстана, 1,22 млрд тенге — лицам с инвалидностью, 3,23 млрд тенге — на погребение. Также 159,22 млрд тенге переведено в страховые организации.</w:t>
      </w:r>
    </w:p>
    <w:p w14:paraId="32114A4C" w14:textId="77777777" w:rsidR="00F90C4E" w:rsidRPr="00172FAE" w:rsidRDefault="00F90C4E" w:rsidP="00F90C4E">
      <w:r w:rsidRPr="00172FAE">
        <w:t>По данным фонда, на 1 мая 2026 года общая сумма пенсионных накоплений достигла 26,74 трлн тенге, увеличившись за год на 15,8% или на 3,64 трлн тенге. Всего в стране открыто 18,62 млн пенсионных счетов. Чистый инвестиционный доход составил 41,61 млрд тенге.</w:t>
      </w:r>
    </w:p>
    <w:p w14:paraId="5C5C1029" w14:textId="77777777" w:rsidR="00F90C4E" w:rsidRPr="00172FAE" w:rsidRDefault="00E15E38" w:rsidP="00F90C4E">
      <w:hyperlink r:id="rId55" w:history="1">
        <w:r w:rsidR="00F90C4E" w:rsidRPr="00172FAE">
          <w:rPr>
            <w:rStyle w:val="a3"/>
          </w:rPr>
          <w:t>https://bank.kz/news/finansy-news/enpf-soobshhil-o-rekordnom-obeme-izyatij-na-zhile-i-lechenie/</w:t>
        </w:r>
      </w:hyperlink>
      <w:r w:rsidR="00F90C4E" w:rsidRPr="00172FAE">
        <w:t xml:space="preserve"> </w:t>
      </w:r>
    </w:p>
    <w:p w14:paraId="288CB0B0" w14:textId="77777777" w:rsidR="00F90C4E" w:rsidRPr="00172FAE" w:rsidRDefault="00F90C4E" w:rsidP="00F90C4E"/>
    <w:p w14:paraId="0F91D1CE" w14:textId="77777777" w:rsidR="00111D7C" w:rsidRPr="00A96CDD" w:rsidRDefault="00111D7C" w:rsidP="00111D7C">
      <w:pPr>
        <w:pStyle w:val="10"/>
      </w:pPr>
      <w:bookmarkStart w:id="178" w:name="_Toc99271715"/>
      <w:bookmarkStart w:id="179" w:name="_Toc99318660"/>
      <w:bookmarkStart w:id="180" w:name="_Toc165991080"/>
      <w:bookmarkStart w:id="181" w:name="_Toc230935859"/>
      <w:r w:rsidRPr="00172FAE">
        <w:lastRenderedPageBreak/>
        <w:t>Новости пенсионной отрасли стран дальнего зарубежья</w:t>
      </w:r>
      <w:bookmarkEnd w:id="178"/>
      <w:bookmarkEnd w:id="179"/>
      <w:bookmarkEnd w:id="180"/>
      <w:bookmarkEnd w:id="181"/>
    </w:p>
    <w:p w14:paraId="7DACEF2B" w14:textId="488B9A24" w:rsidR="00C3348E" w:rsidRPr="00C3348E" w:rsidRDefault="00C3348E" w:rsidP="00C3348E">
      <w:pPr>
        <w:pStyle w:val="2"/>
      </w:pPr>
      <w:bookmarkStart w:id="182" w:name="_Toc230935860"/>
      <w:r>
        <w:rPr>
          <w:lang w:val="en-US"/>
        </w:rPr>
        <w:t>Delfi</w:t>
      </w:r>
      <w:r w:rsidRPr="00C3348E">
        <w:t>, 28.05.2026, Изменения II пенсионной ступени за четыре года обойдутся государству в 160 млн евро</w:t>
      </w:r>
      <w:bookmarkEnd w:id="182"/>
    </w:p>
    <w:p w14:paraId="732D8ADD" w14:textId="21B25FCE" w:rsidR="00C3348E" w:rsidRPr="00C3348E" w:rsidRDefault="00C3348E" w:rsidP="00C3348E">
      <w:pPr>
        <w:pStyle w:val="3"/>
      </w:pPr>
      <w:bookmarkStart w:id="183" w:name="_Toc230935861"/>
      <w:r w:rsidRPr="00C3348E">
        <w:t xml:space="preserve">Из-за одобренных правительством изменений второй пенсионной ступени за четыре года государство недополучит 160 млн евро, пишет </w:t>
      </w:r>
      <w:r w:rsidRPr="00C3348E">
        <w:rPr>
          <w:lang w:val="en-US"/>
        </w:rPr>
        <w:t>RusERR</w:t>
      </w:r>
      <w:r w:rsidRPr="00C3348E">
        <w:t>.</w:t>
      </w:r>
      <w:bookmarkEnd w:id="183"/>
    </w:p>
    <w:p w14:paraId="353536BF" w14:textId="77777777" w:rsidR="00C3348E" w:rsidRPr="00C3348E" w:rsidRDefault="00C3348E" w:rsidP="00C3348E">
      <w:r w:rsidRPr="00C3348E">
        <w:t>В четверг правительство одобрило законопроект о внесении изменений в Закон о накопительных пенсиях и Закон о налоговом администрировании. Планируется, что закон вступит в силу 1 ноября этого года.</w:t>
      </w:r>
      <w:r w:rsidRPr="00C3348E">
        <w:rPr>
          <w:lang w:val="en-US"/>
        </w:rPr>
        <w:t> </w:t>
      </w:r>
    </w:p>
    <w:p w14:paraId="55821DF8" w14:textId="77777777" w:rsidR="00C3348E" w:rsidRPr="00C3348E" w:rsidRDefault="00C3348E" w:rsidP="00C3348E">
      <w:r w:rsidRPr="00C3348E">
        <w:t>Одним из ключевых изменений станет возможность досрочного снятия средств: в дальнейшем человеку, снимающему деньги из второй ступени до достижения пенсионного возраста, не придется забирать всю накопленную сумму – при необходимости можно будет использовать только часть средств. Кроме того, временное ограничение на повторное присоединение ко второй пенсионной ступени сократится с нынешних десяти лет до пяти.</w:t>
      </w:r>
    </w:p>
    <w:p w14:paraId="7BC49219" w14:textId="77777777" w:rsidR="00C3348E" w:rsidRPr="00C3348E" w:rsidRDefault="00C3348E" w:rsidP="00C3348E">
      <w:r w:rsidRPr="00C3348E">
        <w:t>Согласно пояснительной записке к законопроекту, влияние этих мер частично компенсирует друг друга. Тем не менее, по прогнозам, налоговые поступления государства все же сократятся: по расчетам Министерства финансов, в следующем году из-за планируемых изменений бюджет недополучит 22,1 миллиона евро подоходного налога, социального налога и налога на потребление, в 2028-м – 39,9 млн евро, в 2029 и 2030 годах – 45,6 млн евро и 51,7 млн евро соответственно. В общей сложности за четыре года дополнительные расходы государства достигнут 159,3 миллиона евро.</w:t>
      </w:r>
    </w:p>
    <w:p w14:paraId="105B6FAE" w14:textId="5BCE1608" w:rsidR="00C3348E" w:rsidRPr="00C3348E" w:rsidRDefault="00E15E38" w:rsidP="00C3348E">
      <w:hyperlink r:id="rId56" w:history="1">
        <w:r w:rsidR="00C3348E" w:rsidRPr="006E2932">
          <w:rPr>
            <w:rStyle w:val="a3"/>
          </w:rPr>
          <w:t>https://rus.delfi.ee/statja/120587060/izmeneniya-ii-pensionnoy-stupeni-za-chetyre-goda-oboydutsya-gosudarstvu-v-160-mln-evro</w:t>
        </w:r>
      </w:hyperlink>
      <w:r w:rsidR="00C3348E" w:rsidRPr="00C3348E">
        <w:t xml:space="preserve"> </w:t>
      </w:r>
    </w:p>
    <w:p w14:paraId="6533319F" w14:textId="596B5E03" w:rsidR="00200507" w:rsidRPr="00172FAE" w:rsidRDefault="00200507" w:rsidP="00200507">
      <w:pPr>
        <w:pStyle w:val="2"/>
      </w:pPr>
      <w:bookmarkStart w:id="184" w:name="_Toc230935862"/>
      <w:bookmarkEnd w:id="126"/>
      <w:r w:rsidRPr="00172FAE">
        <w:t>Vietnam.vn, 28.05.2026, С 1 июля размер пенсионных и социальных страховых выплат увеличится</w:t>
      </w:r>
      <w:bookmarkEnd w:id="184"/>
    </w:p>
    <w:p w14:paraId="28C39162" w14:textId="77777777" w:rsidR="00200507" w:rsidRPr="00172FAE" w:rsidRDefault="00200507" w:rsidP="000876C0">
      <w:pPr>
        <w:pStyle w:val="3"/>
      </w:pPr>
      <w:bookmarkStart w:id="185" w:name="_Toc230935863"/>
      <w:r w:rsidRPr="00172FAE">
        <w:t>Правительство только что издало Постановление № 162/2026/ND-CP от 15 мая 2026 года о корректировке пенсий, пособий по социальному страхованию и ежемесячных выплат. Согласно новым правилам, с 1 июля 2026 года уровень пенсий и пособий по социальному страхованию будет увеличен на 8% по сравнению с текущим уровнем.</w:t>
      </w:r>
      <w:bookmarkEnd w:id="185"/>
      <w:r w:rsidRPr="00172FAE">
        <w:t xml:space="preserve"> </w:t>
      </w:r>
    </w:p>
    <w:p w14:paraId="78039BDE" w14:textId="45A01146" w:rsidR="00200507" w:rsidRPr="00172FAE" w:rsidRDefault="00200507" w:rsidP="00200507">
      <w:r w:rsidRPr="00172FAE">
        <w:t>Примечательно, что для обеспечения достойного уровня жизни малоимущих получателей правительство предусматривает повышение пенсий, пособий по социальному страхованию и ежемесячных выплат до 3,8 миллиона донгов в месяц в определенных случаях, когда пособия остаются низкими даже после общей корректировки.</w:t>
      </w:r>
    </w:p>
    <w:p w14:paraId="682A7CE9" w14:textId="3695DF11" w:rsidR="00CA32BC" w:rsidRPr="00172FAE" w:rsidRDefault="00E15E38" w:rsidP="00200507">
      <w:hyperlink r:id="rId57" w:history="1">
        <w:r w:rsidR="00200507" w:rsidRPr="00172FAE">
          <w:rPr>
            <w:rStyle w:val="a3"/>
          </w:rPr>
          <w:t>https://www.vietnam.vn/ru/tang-luong-huu-va-tro-cap-bhxh-tu-1-7</w:t>
        </w:r>
      </w:hyperlink>
    </w:p>
    <w:p w14:paraId="02094D4A" w14:textId="77777777" w:rsidR="000428CB" w:rsidRPr="00172FAE" w:rsidRDefault="000428CB" w:rsidP="000428CB">
      <w:pPr>
        <w:pStyle w:val="2"/>
      </w:pPr>
      <w:bookmarkStart w:id="186" w:name="_Toc230935864"/>
      <w:r w:rsidRPr="00172FAE">
        <w:lastRenderedPageBreak/>
        <w:t>Vietnam.vn, 28.05.2026, Миллионы пожилых людей могут получить самые высокие пенсионные выплаты за всю историю</w:t>
      </w:r>
      <w:bookmarkEnd w:id="186"/>
    </w:p>
    <w:p w14:paraId="39E6C6F5" w14:textId="77777777" w:rsidR="000428CB" w:rsidRPr="00172FAE" w:rsidRDefault="000428CB" w:rsidP="000876C0">
      <w:pPr>
        <w:pStyle w:val="3"/>
      </w:pPr>
      <w:bookmarkStart w:id="187" w:name="_Toc230935865"/>
      <w:r w:rsidRPr="00172FAE">
        <w:t>Примерно 2,5 миллиона пожилых людей могут получить самое большое за всю историю увеличение своих социальных пенсионных выплат 1 июля.</w:t>
      </w:r>
      <w:bookmarkEnd w:id="187"/>
    </w:p>
    <w:p w14:paraId="656B6BE3" w14:textId="77777777" w:rsidR="000428CB" w:rsidRPr="00172FAE" w:rsidRDefault="000428CB" w:rsidP="000428CB">
      <w:r w:rsidRPr="00172FAE">
        <w:t>Министерство юстиции рассматривает проект постановления, определяющего политику в области социальной помощи и социальных пенсионных выплат.</w:t>
      </w:r>
    </w:p>
    <w:p w14:paraId="6516CDDC" w14:textId="77777777" w:rsidR="000428CB" w:rsidRPr="00172FAE" w:rsidRDefault="000428CB" w:rsidP="000428CB">
      <w:r w:rsidRPr="00172FAE">
        <w:t>В проекте постановления Министерство здравоохранения предлагает правительству рассмотреть и принять решение о корректировке стандартного уровня социальной помощи с 500 000 до 540 000 донгов (увеличение на 8%), которое, как ожидается, будет введено в действие с 1 июля 2026 года.</w:t>
      </w:r>
    </w:p>
    <w:p w14:paraId="36E46E6D" w14:textId="77777777" w:rsidR="000428CB" w:rsidRPr="00172FAE" w:rsidRDefault="000428CB" w:rsidP="000428CB">
      <w:r w:rsidRPr="00172FAE">
        <w:t>Министерство здравоохранения пояснило, что предлагаемое повышение призвано обеспечить соответствие плану реформы заработной платы. Предполагается, что базовая заработная плата будет повышена примерно на 8% с 1 июля 2026 года. Предлагаемое повышение стандарта социальной помощи на 8% обеспечивает баланс и гармонию между политикой социального обеспечения и политикой заработной платы в государственном секторе, избегая создания чрезмерных различий между различными социальными группами.</w:t>
      </w:r>
    </w:p>
    <w:p w14:paraId="746D2EF3" w14:textId="77777777" w:rsidR="000428CB" w:rsidRPr="00172FAE" w:rsidRDefault="000428CB" w:rsidP="000428CB">
      <w:r w:rsidRPr="00172FAE">
        <w:t>Повышение стандартов социальной помощи, социальных пенсионных выплат и расширение круга получателей постепенно позволили удовлетворить потребности в социальной помощи той части населения, которая находится в трудных обстоятельствах.</w:t>
      </w:r>
    </w:p>
    <w:p w14:paraId="1BAF1AF0" w14:textId="77777777" w:rsidR="000428CB" w:rsidRPr="00172FAE" w:rsidRDefault="000428CB" w:rsidP="000428CB">
      <w:r w:rsidRPr="00172FAE">
        <w:t>Ожидается получение ежемесячной социальной помощи и пенсионных выплат для пожилых людей.</w:t>
      </w:r>
    </w:p>
    <w:p w14:paraId="27A92A01" w14:textId="77777777" w:rsidR="000428CB" w:rsidRPr="00172FAE" w:rsidRDefault="000428CB" w:rsidP="000428CB">
      <w:r w:rsidRPr="00172FAE">
        <w:t>Согласно отчету Министерства здравоохранения, подготовленному в соответствии с Постановлением № 20/2021/ND-CP и Постановлением № 176/2024/ND-CP, в 2025 году по всей стране будет предоставляться ежемесячная социальная помощь и социальные пенсионные выплаты примерно 4,5 миллионам человек (увеличение примерно на 1,6 миллиона человек по сравнению с 2024 годом). Из них 2 миллиона человек в настоящее время получают ежемесячную социальную помощь, а 2,5 миллиона пожилых людей получают ежемесячные социальные пенсионные выплаты.</w:t>
      </w:r>
    </w:p>
    <w:p w14:paraId="1FBD2069" w14:textId="77777777" w:rsidR="000428CB" w:rsidRPr="00172FAE" w:rsidRDefault="000428CB" w:rsidP="000428CB">
      <w:r w:rsidRPr="00172FAE">
        <w:t>Соответственно, в проекте постановления указано, что ежемесячное пособие по социальному обеспечению для пожилых людей в возрасте от 60 до 75 лет, проживающих в малообеспеченных семьях, не имеющих никого, кто был бы обязан их содержать, или имеющих такого человека, но уже получающего ежемесячное пособие по социальному обеспечению, будет равно размеру пособия по социальному обеспечению, умноженному на 1,5, что эквивалентно 810 000 донгов.</w:t>
      </w:r>
    </w:p>
    <w:p w14:paraId="359130E4" w14:textId="77777777" w:rsidR="000428CB" w:rsidRPr="00172FAE" w:rsidRDefault="000428CB" w:rsidP="000428CB">
      <w:r w:rsidRPr="00172FAE">
        <w:t>Аналогичным образом, пожилые люди старше 75 лет, попадающие в указанную категорию, будут получать ежемесячное пособие, равное сумме социальной помощи, умноженной на 2, что составляет 1,08 миллиона донгов.</w:t>
      </w:r>
    </w:p>
    <w:p w14:paraId="1E0D5F04" w14:textId="77777777" w:rsidR="000428CB" w:rsidRPr="00172FAE" w:rsidRDefault="000428CB" w:rsidP="000428CB">
      <w:r w:rsidRPr="00172FAE">
        <w:t xml:space="preserve">В частности, пожилые люди из малообеспеченных семей, не имеющие никого, кто был бы обязан за ними ухаживать, не имеющие средств для проживания в обществе и имеющие право на получение социальной помощи, но имеющие кого-то, кто будет за </w:t>
      </w:r>
      <w:r w:rsidRPr="00172FAE">
        <w:lastRenderedPageBreak/>
        <w:t>ними ухаживать в обществе, будут получать пособие, равное размеру социальной помощи, умноженному на 3, что составляет 1,62 миллиона донгов.</w:t>
      </w:r>
    </w:p>
    <w:p w14:paraId="0202DB2C" w14:textId="77777777" w:rsidR="000428CB" w:rsidRPr="00172FAE" w:rsidRDefault="000428CB" w:rsidP="000428CB">
      <w:r w:rsidRPr="00172FAE">
        <w:t>Кроме того, в проекте указа также предлагается ежемесячное пенсионное пособие в размере 540 000 донгов для лиц в возрасте 75 лет и старше, не получающих пенсию или пособие.</w:t>
      </w:r>
    </w:p>
    <w:p w14:paraId="429EDBBC" w14:textId="77777777" w:rsidR="000428CB" w:rsidRPr="00172FAE" w:rsidRDefault="000428CB" w:rsidP="000428CB">
      <w:r w:rsidRPr="00172FAE">
        <w:t>Лица в возрасте от 70 до 75 лет, проживающие в бедных или находящихся на грани бедности домохозяйствах, определенных правительством, и отвечающие установленным условиям, также имеют право на получение социальных пенсионных выплат в том же размере.</w:t>
      </w:r>
    </w:p>
    <w:p w14:paraId="63609057" w14:textId="77777777" w:rsidR="000428CB" w:rsidRPr="00172FAE" w:rsidRDefault="000428CB" w:rsidP="000428CB">
      <w:r w:rsidRPr="00172FAE">
        <w:t>Другие получатели социальной помощи, указанные в проекте.</w:t>
      </w:r>
    </w:p>
    <w:p w14:paraId="0A8E50AC" w14:textId="77777777" w:rsidR="000428CB" w:rsidRPr="00172FAE" w:rsidRDefault="000428CB" w:rsidP="000428CB">
      <w:r w:rsidRPr="00172FAE">
        <w:t>Помимо вышеупомянутой группы, в проекте постановления предусмотрено, что следующие группы имеют право на регулярную социальную помощь в рамках общины:</w:t>
      </w:r>
    </w:p>
    <w:p w14:paraId="10B97BA7" w14:textId="77777777" w:rsidR="000428CB" w:rsidRPr="00172FAE" w:rsidRDefault="000428CB" w:rsidP="000428CB">
      <w:r w:rsidRPr="00172FAE">
        <w:t>1. Дети в возрасте до 16 лет, относящиеся к одной из следующих категорий:</w:t>
      </w:r>
    </w:p>
    <w:p w14:paraId="36C96CBE" w14:textId="77777777" w:rsidR="000428CB" w:rsidRPr="00172FAE" w:rsidRDefault="000428CB" w:rsidP="000428CB">
      <w:r w:rsidRPr="00172FAE">
        <w:t>Заброшен и еще не принят;</w:t>
      </w:r>
    </w:p>
    <w:p w14:paraId="685D7BE7" w14:textId="77777777" w:rsidR="000428CB" w:rsidRPr="00172FAE" w:rsidRDefault="000428CB" w:rsidP="000428CB">
      <w:r w:rsidRPr="00172FAE">
        <w:t>Осиротела от обоих родителей; осиротела от одного родителя, личность другого неизвестна;</w:t>
      </w:r>
    </w:p>
    <w:p w14:paraId="656746AD" w14:textId="77777777" w:rsidR="000428CB" w:rsidRPr="00172FAE" w:rsidRDefault="000428CB" w:rsidP="000428CB">
      <w:r w:rsidRPr="00172FAE">
        <w:t>Один из родителей осиротел, а другой объявлен пропавшим без вести в соответствии с законом;</w:t>
      </w:r>
    </w:p>
    <w:p w14:paraId="460F3B0E" w14:textId="77777777" w:rsidR="000428CB" w:rsidRPr="00172FAE" w:rsidRDefault="000428CB" w:rsidP="000428CB">
      <w:r w:rsidRPr="00172FAE">
        <w:t>Один из родителей остался сиротой, а второй родитель получает уход и поддержку в учреждении социальной помощи;</w:t>
      </w:r>
    </w:p>
    <w:p w14:paraId="51596A9E" w14:textId="77777777" w:rsidR="000428CB" w:rsidRPr="00172FAE" w:rsidRDefault="000428CB" w:rsidP="000428CB">
      <w:r w:rsidRPr="00172FAE">
        <w:t>Осиротевший один из родителей, а оставшийся родитель отбывает тюремное заключение или подвергается административному дисциплинарному взысканию в исправительном учреждении, центре обязательного образования или центре принудительной реабилитации от наркотической зависимости;</w:t>
      </w:r>
    </w:p>
    <w:p w14:paraId="6E5C03C4" w14:textId="77777777" w:rsidR="000428CB" w:rsidRPr="00172FAE" w:rsidRDefault="000428CB" w:rsidP="000428CB">
      <w:r w:rsidRPr="00172FAE">
        <w:t>Согласно закону, оба родителя были объявлены пропавшими без вести;</w:t>
      </w:r>
    </w:p>
    <w:p w14:paraId="5B096445" w14:textId="77777777" w:rsidR="000428CB" w:rsidRPr="00172FAE" w:rsidRDefault="000428CB" w:rsidP="000428CB">
      <w:r w:rsidRPr="00172FAE">
        <w:t>Оба родителя получают уход и поддержку в учреждении социальной помощи;</w:t>
      </w:r>
    </w:p>
    <w:p w14:paraId="1258A4D4" w14:textId="77777777" w:rsidR="000428CB" w:rsidRPr="00172FAE" w:rsidRDefault="000428CB" w:rsidP="000428CB">
      <w:r w:rsidRPr="00172FAE">
        <w:t>В настоящее время оба родителя отбывают тюремные сроки в исправительных учреждениях или проходят административное наказание в исправительных учреждениях, учреждениях обязательного образования или центрах принудительной реабилитации от наркотической зависимости;</w:t>
      </w:r>
    </w:p>
    <w:p w14:paraId="6DB812DC" w14:textId="77777777" w:rsidR="000428CB" w:rsidRPr="00172FAE" w:rsidRDefault="000428CB" w:rsidP="000428CB">
      <w:r w:rsidRPr="00172FAE">
        <w:t>Согласно закону, один из родителей объявлен пропавшим без вести, а другой получает уход и поддержку в учреждении социальной помощи;</w:t>
      </w:r>
    </w:p>
    <w:p w14:paraId="49B86474" w14:textId="77777777" w:rsidR="000428CB" w:rsidRPr="00172FAE" w:rsidRDefault="000428CB" w:rsidP="000428CB">
      <w:r w:rsidRPr="00172FAE">
        <w:t>Согласно закону, один из родителей объявлен пропавшим без вести, а другой отбывает тюремное заключение в исправительном учреждении или отбывает наказание за административное нарушение в исправительном учреждении, учреждении обязательного образования или центре принудительной реабилитации от наркотической зависимости;</w:t>
      </w:r>
    </w:p>
    <w:p w14:paraId="41F28A96" w14:textId="77777777" w:rsidR="000428CB" w:rsidRPr="00172FAE" w:rsidRDefault="000428CB" w:rsidP="000428CB">
      <w:r w:rsidRPr="00172FAE">
        <w:t xml:space="preserve">Один из родителей получает уход и поддержку в учреждении социальной помощи, в то время как другой отбывает тюремное заключение или подвергается административному </w:t>
      </w:r>
      <w:r w:rsidRPr="00172FAE">
        <w:lastRenderedPageBreak/>
        <w:t>дисциплинарному взысканию в исправительном учреждении, центре обязательного образования или центре принудительной реабилитации от наркотической зависимости.</w:t>
      </w:r>
    </w:p>
    <w:p w14:paraId="10BB6B2C" w14:textId="77777777" w:rsidR="000428CB" w:rsidRPr="00172FAE" w:rsidRDefault="000428CB" w:rsidP="000428CB">
      <w:r w:rsidRPr="00172FAE">
        <w:t>2. Лица, подпадающие под действие вышеуказанных правил, получающие ежемесячную социальную помощь и находящиеся в возрасте от 16 до 22 лет, но продолжающие обучение в системе общего образования, повышения квалификации, профессионального образования или получающие первую степень в университете, будут продолжать получать социальную помощь до завершения обучения.</w:t>
      </w:r>
    </w:p>
    <w:p w14:paraId="010B1FD3" w14:textId="77777777" w:rsidR="000428CB" w:rsidRPr="00172FAE" w:rsidRDefault="000428CB" w:rsidP="000428CB">
      <w:r w:rsidRPr="00172FAE">
        <w:t>3. Дети, инфицированные ВИЧ/СПИДом, из малообеспеченных семей.</w:t>
      </w:r>
    </w:p>
    <w:p w14:paraId="22D094E8" w14:textId="77777777" w:rsidR="000428CB" w:rsidRPr="00172FAE" w:rsidRDefault="000428CB" w:rsidP="000428CB">
      <w:r w:rsidRPr="00172FAE">
        <w:t>4. Лица, отнесенные к категории бедных или находящихся на грани бедности домохозяйств, не состоящие в браке; или состоящие в браке, но их супруг(а) умер(ла) или пропал(а) без вести в соответствии с законом, и воспитывающие детей в возрасте до 16 лет (далее именуемые бедными одинокими родителями, воспитывающими детей).</w:t>
      </w:r>
    </w:p>
    <w:p w14:paraId="36ED450D" w14:textId="77777777" w:rsidR="000428CB" w:rsidRPr="00172FAE" w:rsidRDefault="000428CB" w:rsidP="000428CB">
      <w:r w:rsidRPr="00172FAE">
        <w:t>В случае, если малообеспеченный родитель-одиночка воспитывает ребенка, получающего ежемесячную социальную помощь, как это предусмотрено в данном пункте, но ребенок достигает 16 лет и продолжает обучение в системе общего образования, непрерывного образования, профессионального образования или в университете, малообеспеченный родитель-одиночка будет продолжать получать ежемесячную социальную помощь до тех пор, пока ребенок не завершит обучение.</w:t>
      </w:r>
    </w:p>
    <w:p w14:paraId="477ECE9D" w14:textId="77777777" w:rsidR="000428CB" w:rsidRPr="00172FAE" w:rsidRDefault="000428CB" w:rsidP="000428CB">
      <w:r w:rsidRPr="00172FAE">
        <w:t>5. Лица с тяжелыми формами инвалидности и лица с исключительно тяжелыми формами инвалидности, как это определено законом об инвалидах.</w:t>
      </w:r>
    </w:p>
    <w:p w14:paraId="66C938BF" w14:textId="77777777" w:rsidR="000428CB" w:rsidRPr="00172FAE" w:rsidRDefault="000428CB" w:rsidP="000428CB">
      <w:r w:rsidRPr="00172FAE">
        <w:t>6. Дети в возрасте до 3 лет из бедных или находящихся на грани бедности семей.</w:t>
      </w:r>
    </w:p>
    <w:p w14:paraId="5092DDD0" w14:textId="77777777" w:rsidR="000428CB" w:rsidRPr="00172FAE" w:rsidRDefault="000428CB" w:rsidP="000428CB">
      <w:r w:rsidRPr="00172FAE">
        <w:t>7. Люди с ВИЧ/СПИДом, проживающие в малообеспеченных семьях и не получающие ежемесячную заработную плату, оклады, пенсии или пособия по социальному страхованию.</w:t>
      </w:r>
    </w:p>
    <w:p w14:paraId="6355CA60" w14:textId="0D153B97" w:rsidR="00200507" w:rsidRPr="00172FAE" w:rsidRDefault="00E15E38" w:rsidP="000428CB">
      <w:hyperlink r:id="rId58" w:history="1">
        <w:r w:rsidR="000428CB" w:rsidRPr="00172FAE">
          <w:rPr>
            <w:rStyle w:val="a3"/>
          </w:rPr>
          <w:t>https://www.vietnam.vn/ru/hang-trieu-nguoi-cao-tuoi-co-the-nhan-tro-cap-huu-tri-cao-nhat-tu-truoc-den-nay</w:t>
        </w:r>
      </w:hyperlink>
    </w:p>
    <w:p w14:paraId="70698356" w14:textId="77777777" w:rsidR="000F1D18" w:rsidRPr="00172FAE" w:rsidRDefault="000F1D18" w:rsidP="000F1D18">
      <w:pPr>
        <w:pStyle w:val="2"/>
      </w:pPr>
      <w:bookmarkStart w:id="188" w:name="_Toc230935866"/>
      <w:r w:rsidRPr="00172FAE">
        <w:t>Market Power, 28.05.2026, Американцы массово изымают средства с пенсионных счетов на фоне падения рынков</w:t>
      </w:r>
      <w:bookmarkEnd w:id="188"/>
    </w:p>
    <w:p w14:paraId="1AE0664B" w14:textId="77777777" w:rsidR="000F1D18" w:rsidRPr="00172FAE" w:rsidRDefault="000F1D18" w:rsidP="000876C0">
      <w:pPr>
        <w:pStyle w:val="3"/>
      </w:pPr>
      <w:bookmarkStart w:id="189" w:name="_Toc230935867"/>
      <w:r w:rsidRPr="00172FAE">
        <w:t>В первом квартале 2026 года граждане США стали чаще изымать средства со своих пенсионных счетов на фоне финансового давления и рыночной волатильности, сообщает CNBC. По данным компании Fidelity Investments, средний баланс на счетах 401(k)* снизился на 4% и составил $141 тыс., а средний размер индивидуального пенсионного счета упал до $131380.</w:t>
      </w:r>
      <w:bookmarkEnd w:id="189"/>
    </w:p>
    <w:p w14:paraId="2DC0FC07" w14:textId="714E9081" w:rsidR="000F1D18" w:rsidRPr="00172FAE" w:rsidRDefault="000F1D18" w:rsidP="000F1D18">
      <w:r w:rsidRPr="00172FAE">
        <w:t xml:space="preserve">Доля работников с непогашенными займами из пенсионных накоплений к концу первого квартала выросла до 19.2%, а количество экстренных снятий средств увеличилось до 2.5%. Эксперты подчеркивают, что тенденция к досрочному изъятию денег отражает растущую нагрузку на бюджеты домохозяйств из-за инфляции и высоких расходов на базовые потребности. Несмотря на трудности, средний уровень взносов на счета 401(k) достиг рекордных 14.4%. Представители Fidelity Investments подчеркнули: </w:t>
      </w:r>
      <w:r w:rsidR="002353C4">
        <w:t>«</w:t>
      </w:r>
      <w:r w:rsidRPr="00172FAE">
        <w:t>Хотя во время рыночной волатильности возникает соблазн изменить стратегию, позитивно видеть, что участники продолжают делать взносы</w:t>
      </w:r>
      <w:r w:rsidR="002353C4">
        <w:t>»</w:t>
      </w:r>
      <w:r w:rsidRPr="00172FAE">
        <w:t>.</w:t>
      </w:r>
    </w:p>
    <w:p w14:paraId="5F915588" w14:textId="77777777" w:rsidR="000F1D18" w:rsidRPr="00172FAE" w:rsidRDefault="000F1D18" w:rsidP="000F1D18">
      <w:r w:rsidRPr="00172FAE">
        <w:lastRenderedPageBreak/>
        <w:t>Снижение пенсионных балансов было вызвано масштабной распродажей акций в начале года, когда в марте индекс SP 500** потерял 5.1%, показав худший месячный результат с 2022 года. Промышленный индекс Dow Jones тогда опустился на 5.4%, прервав десятимесячную серию роста, а Nasdaq снизился на 4.8%. Впоследствии рынки восстановились после падения, и к концу мая SP 500 вырос почти на 10% с начала года, что позволило улучшить динамику сбережений.</w:t>
      </w:r>
    </w:p>
    <w:p w14:paraId="658B3D10" w14:textId="77777777" w:rsidR="000F1D18" w:rsidRPr="00172FAE" w:rsidRDefault="000F1D18" w:rsidP="000F1D18">
      <w:r w:rsidRPr="00172FAE">
        <w:t>*План 401(k) - наиболее популярный в США частный пенсионный план, который позволяет работникам отчислять часть зарплаты на инвестиционный счет до уплаты подоходного налога. Средства на таких счетах обычно инвестируются в акции или облигации, а работодатели часто софинансируют взносы своих сотрудников.</w:t>
      </w:r>
    </w:p>
    <w:p w14:paraId="29B275EA" w14:textId="77777777" w:rsidR="000F1D18" w:rsidRPr="00172FAE" w:rsidRDefault="000F1D18" w:rsidP="000F1D18">
      <w:r w:rsidRPr="00172FAE">
        <w:t>**SP 500 - фондовый индекс, в корзину которого включено 500 крупнейших по капитализации компаний США из различных отраслей. Он считается одним из главных индикаторов состояния американской экономики и фондового рынка в целом.</w:t>
      </w:r>
    </w:p>
    <w:p w14:paraId="716343CC" w14:textId="31C587C7" w:rsidR="000428CB" w:rsidRPr="00172FAE" w:rsidRDefault="00E15E38" w:rsidP="000F1D18">
      <w:hyperlink r:id="rId59" w:history="1">
        <w:r w:rsidR="000F1D18" w:rsidRPr="00172FAE">
          <w:rPr>
            <w:rStyle w:val="a3"/>
          </w:rPr>
          <w:t>https://marketpower.pro/publications/amerikantsy-massovo-izymaiut-sredstva-s-pensionnykh-schetov-na-fone-padeniia-rynkov</w:t>
        </w:r>
      </w:hyperlink>
    </w:p>
    <w:p w14:paraId="65D432C0" w14:textId="77777777" w:rsidR="000F1D18" w:rsidRPr="00172FAE" w:rsidRDefault="000F1D18" w:rsidP="000F1D18"/>
    <w:sectPr w:rsidR="000F1D18" w:rsidRPr="00172FAE" w:rsidSect="00B01BEA">
      <w:headerReference w:type="default" r:id="rId60"/>
      <w:footerReference w:type="default" r:id="rId6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C1E37" w14:textId="77777777" w:rsidR="00E15E38" w:rsidRDefault="00E15E38">
      <w:r>
        <w:separator/>
      </w:r>
    </w:p>
  </w:endnote>
  <w:endnote w:type="continuationSeparator" w:id="0">
    <w:p w14:paraId="27D1E948" w14:textId="77777777" w:rsidR="00E15E38" w:rsidRDefault="00E1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EC9FD02"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025CAC" w:rsidRPr="00025CAC">
      <w:rPr>
        <w:rFonts w:ascii="Cambria" w:hAnsi="Cambria"/>
        <w:b/>
        <w:noProof/>
      </w:rPr>
      <w:t>97</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C767F" w14:textId="77777777" w:rsidR="00E15E38" w:rsidRDefault="00E15E38">
      <w:r>
        <w:separator/>
      </w:r>
    </w:p>
  </w:footnote>
  <w:footnote w:type="continuationSeparator" w:id="0">
    <w:p w14:paraId="5CA876BA" w14:textId="77777777" w:rsidR="00E15E38" w:rsidRDefault="00E15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68E"/>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5E9"/>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CAC"/>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5D5"/>
    <w:rsid w:val="000428CB"/>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6C0"/>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2DB5"/>
    <w:rsid w:val="000C3027"/>
    <w:rsid w:val="000C3053"/>
    <w:rsid w:val="000C3979"/>
    <w:rsid w:val="000C4EE4"/>
    <w:rsid w:val="000C4FE3"/>
    <w:rsid w:val="000C5BB6"/>
    <w:rsid w:val="000C5FC8"/>
    <w:rsid w:val="000C6020"/>
    <w:rsid w:val="000C67C1"/>
    <w:rsid w:val="000C6BFC"/>
    <w:rsid w:val="000C7D5E"/>
    <w:rsid w:val="000D0064"/>
    <w:rsid w:val="000D04C3"/>
    <w:rsid w:val="000D121B"/>
    <w:rsid w:val="000D17C8"/>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1D18"/>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8A8"/>
    <w:rsid w:val="00120CEE"/>
    <w:rsid w:val="0012191A"/>
    <w:rsid w:val="00121E5C"/>
    <w:rsid w:val="001222BB"/>
    <w:rsid w:val="00122493"/>
    <w:rsid w:val="001227B8"/>
    <w:rsid w:val="0012285E"/>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6D8B"/>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47BAD"/>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2FAE"/>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5C4"/>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241"/>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95B"/>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0507"/>
    <w:rsid w:val="00201E39"/>
    <w:rsid w:val="0020253E"/>
    <w:rsid w:val="0020289A"/>
    <w:rsid w:val="00202F72"/>
    <w:rsid w:val="00203774"/>
    <w:rsid w:val="00203E18"/>
    <w:rsid w:val="0020489E"/>
    <w:rsid w:val="002055D1"/>
    <w:rsid w:val="0020622C"/>
    <w:rsid w:val="00206668"/>
    <w:rsid w:val="002069F5"/>
    <w:rsid w:val="00206A3A"/>
    <w:rsid w:val="00207F1B"/>
    <w:rsid w:val="0021086E"/>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53C4"/>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5E6"/>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10EF"/>
    <w:rsid w:val="002720D7"/>
    <w:rsid w:val="002726FA"/>
    <w:rsid w:val="00272DDE"/>
    <w:rsid w:val="00273377"/>
    <w:rsid w:val="002734DE"/>
    <w:rsid w:val="00273B3D"/>
    <w:rsid w:val="00273BA1"/>
    <w:rsid w:val="00273DFF"/>
    <w:rsid w:val="002740B8"/>
    <w:rsid w:val="00274398"/>
    <w:rsid w:val="002744DA"/>
    <w:rsid w:val="0027473B"/>
    <w:rsid w:val="00274832"/>
    <w:rsid w:val="00274F5E"/>
    <w:rsid w:val="002755B7"/>
    <w:rsid w:val="00275E52"/>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2D34"/>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7AA"/>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531"/>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C55"/>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BE2"/>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467"/>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330D"/>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3D54"/>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832"/>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3B4"/>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0EE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777"/>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5D3"/>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765"/>
    <w:rsid w:val="005D29D7"/>
    <w:rsid w:val="005D3EF6"/>
    <w:rsid w:val="005D4886"/>
    <w:rsid w:val="005D4C6F"/>
    <w:rsid w:val="005D4DC5"/>
    <w:rsid w:val="005D4E1C"/>
    <w:rsid w:val="005D4E47"/>
    <w:rsid w:val="005D5443"/>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4BF"/>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0F9"/>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A80"/>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8FB"/>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41D"/>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2CAA"/>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3F86"/>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53C"/>
    <w:rsid w:val="006F6680"/>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15C1"/>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25"/>
    <w:rsid w:val="007841F7"/>
    <w:rsid w:val="00784873"/>
    <w:rsid w:val="00785154"/>
    <w:rsid w:val="00785530"/>
    <w:rsid w:val="00785535"/>
    <w:rsid w:val="007858EF"/>
    <w:rsid w:val="00785A27"/>
    <w:rsid w:val="00785FEF"/>
    <w:rsid w:val="00786119"/>
    <w:rsid w:val="00786809"/>
    <w:rsid w:val="00786FA8"/>
    <w:rsid w:val="00787405"/>
    <w:rsid w:val="00787471"/>
    <w:rsid w:val="007876CE"/>
    <w:rsid w:val="0078798D"/>
    <w:rsid w:val="00790142"/>
    <w:rsid w:val="0079117E"/>
    <w:rsid w:val="0079185F"/>
    <w:rsid w:val="00792B92"/>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1F30"/>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DA2"/>
    <w:rsid w:val="00827E74"/>
    <w:rsid w:val="008303B9"/>
    <w:rsid w:val="00830485"/>
    <w:rsid w:val="00830F1D"/>
    <w:rsid w:val="0083188E"/>
    <w:rsid w:val="00831981"/>
    <w:rsid w:val="00831C6C"/>
    <w:rsid w:val="00831D78"/>
    <w:rsid w:val="00831FF5"/>
    <w:rsid w:val="0083241F"/>
    <w:rsid w:val="008333E2"/>
    <w:rsid w:val="00833408"/>
    <w:rsid w:val="008346E3"/>
    <w:rsid w:val="00835183"/>
    <w:rsid w:val="008351BB"/>
    <w:rsid w:val="008356E1"/>
    <w:rsid w:val="00835F83"/>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934"/>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67FF9"/>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A6F57"/>
    <w:rsid w:val="008B1F44"/>
    <w:rsid w:val="008B270C"/>
    <w:rsid w:val="008B3A35"/>
    <w:rsid w:val="008B4337"/>
    <w:rsid w:val="008B49F9"/>
    <w:rsid w:val="008B4F3E"/>
    <w:rsid w:val="008B51C8"/>
    <w:rsid w:val="008B5522"/>
    <w:rsid w:val="008B5799"/>
    <w:rsid w:val="008B607F"/>
    <w:rsid w:val="008B60BE"/>
    <w:rsid w:val="008B67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E75FC"/>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F53"/>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365"/>
    <w:rsid w:val="00916A0D"/>
    <w:rsid w:val="0091726C"/>
    <w:rsid w:val="0091769F"/>
    <w:rsid w:val="009179BE"/>
    <w:rsid w:val="00921A49"/>
    <w:rsid w:val="00921A73"/>
    <w:rsid w:val="00921CD4"/>
    <w:rsid w:val="00921DCA"/>
    <w:rsid w:val="009225D2"/>
    <w:rsid w:val="00922809"/>
    <w:rsid w:val="0092298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8F5"/>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2D9"/>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BD7"/>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593"/>
    <w:rsid w:val="00A03A8B"/>
    <w:rsid w:val="00A0417E"/>
    <w:rsid w:val="00A048B3"/>
    <w:rsid w:val="00A049C9"/>
    <w:rsid w:val="00A05388"/>
    <w:rsid w:val="00A05FDA"/>
    <w:rsid w:val="00A06021"/>
    <w:rsid w:val="00A072DF"/>
    <w:rsid w:val="00A0782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4DF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96CDD"/>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0C5"/>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5F88"/>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1DE"/>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9CB"/>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4CE9"/>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5B55"/>
    <w:rsid w:val="00C075F7"/>
    <w:rsid w:val="00C0768F"/>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348E"/>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278"/>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D79D6"/>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024A"/>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67F"/>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6EB"/>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5E38"/>
    <w:rsid w:val="00E1767C"/>
    <w:rsid w:val="00E1775A"/>
    <w:rsid w:val="00E208F0"/>
    <w:rsid w:val="00E20A53"/>
    <w:rsid w:val="00E20B36"/>
    <w:rsid w:val="00E20EAD"/>
    <w:rsid w:val="00E20ECE"/>
    <w:rsid w:val="00E21FFF"/>
    <w:rsid w:val="00E226BC"/>
    <w:rsid w:val="00E2297A"/>
    <w:rsid w:val="00E231F6"/>
    <w:rsid w:val="00E23BA8"/>
    <w:rsid w:val="00E23E0F"/>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4EA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288"/>
    <w:rsid w:val="00F1443F"/>
    <w:rsid w:val="00F1455E"/>
    <w:rsid w:val="00F149C4"/>
    <w:rsid w:val="00F14FB7"/>
    <w:rsid w:val="00F169ED"/>
    <w:rsid w:val="00F17968"/>
    <w:rsid w:val="00F17A8B"/>
    <w:rsid w:val="00F206ED"/>
    <w:rsid w:val="00F219AA"/>
    <w:rsid w:val="00F21BB5"/>
    <w:rsid w:val="00F21D3A"/>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049A"/>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2962"/>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0B"/>
    <w:rsid w:val="00F86411"/>
    <w:rsid w:val="00F87079"/>
    <w:rsid w:val="00F876C7"/>
    <w:rsid w:val="00F901E7"/>
    <w:rsid w:val="00F9044F"/>
    <w:rsid w:val="00F90C4E"/>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651"/>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68F"/>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369"/>
    <w:rsid w:val="00FD0723"/>
    <w:rsid w:val="00FD11AA"/>
    <w:rsid w:val="00FD11E7"/>
    <w:rsid w:val="00FD1CD8"/>
    <w:rsid w:val="00FD2A35"/>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639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530EE3"/>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21086E"/>
    <w:rPr>
      <w:color w:val="605E5C"/>
      <w:shd w:val="clear" w:color="auto" w:fill="E1DFDD"/>
    </w:rPr>
  </w:style>
  <w:style w:type="character" w:customStyle="1" w:styleId="50">
    <w:name w:val="Заголовок 5 Знак"/>
    <w:basedOn w:val="a0"/>
    <w:link w:val="5"/>
    <w:semiHidden/>
    <w:rsid w:val="00530EE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ies.rbc.ru/news/QBMJ0bLPec/finansovaya-podushka-skolko-kopit-i-kuda-vkladyivat-pri-stavke-145/" TargetMode="External"/><Relationship Id="rId18" Type="http://schemas.openxmlformats.org/officeDocument/2006/relationships/hyperlink" Target="https://www.yarnews.net/news/show/yaroslavl-region/96234/yaroslavcy_chacshe_drugih_rossiyan_delayut_nakopleniya_dlya_detej.htm" TargetMode="External"/><Relationship Id="rId26" Type="http://schemas.openxmlformats.org/officeDocument/2006/relationships/hyperlink" Target="https://www.gazeta.press/business/news/2026/05/28/28562875.shtml" TargetMode="External"/><Relationship Id="rId39" Type="http://schemas.openxmlformats.org/officeDocument/2006/relationships/hyperlink" Target="https://expert.ru/expertise/arkhiv/p-m-e-f/pmef-2026-print/investitsionnoe-chuvstvo-dolga" TargetMode="External"/><Relationship Id="rId21" Type="http://schemas.openxmlformats.org/officeDocument/2006/relationships/hyperlink" Target="https://irkutskmedia.ru/news/2507113/" TargetMode="External"/><Relationship Id="rId34" Type="http://schemas.openxmlformats.org/officeDocument/2006/relationships/hyperlink" Target="https://brief24.ru/news/2026/5/28/281906" TargetMode="External"/><Relationship Id="rId42" Type="http://schemas.openxmlformats.org/officeDocument/2006/relationships/hyperlink" Target="https://tass.ru/ekonomika/27569477" TargetMode="External"/><Relationship Id="rId47" Type="http://schemas.openxmlformats.org/officeDocument/2006/relationships/hyperlink" Target="https://bankiros.ru/news/ukreplenie-rubla-udarilo-po-bankam-pribyl-sektora-ruhnula-bolee-cem-na-22-21573" TargetMode="External"/><Relationship Id="rId50" Type="http://schemas.openxmlformats.org/officeDocument/2006/relationships/hyperlink" Target="https://tatarstan24.tv/news/24653.kak-pravilno-rasporyaditsya-svoimi-sberezheniyami" TargetMode="External"/><Relationship Id="rId55" Type="http://schemas.openxmlformats.org/officeDocument/2006/relationships/hyperlink" Target="https://bank.kz/news/finansy-news/enpf-soobshhil-o-rekordnom-obeme-izyatij-na-zhile-i-lechenie/"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kapital-info.ru/news/pub/12398" TargetMode="External"/><Relationship Id="rId29" Type="http://schemas.openxmlformats.org/officeDocument/2006/relationships/hyperlink" Target="https://aif.ru/money/rossiyanam-skazali-komu-povysyat-pensii-s-1-iyunya" TargetMode="External"/><Relationship Id="rId11" Type="http://schemas.openxmlformats.org/officeDocument/2006/relationships/hyperlink" Target="https://www.interfax-russia.ru/moscow/news/pravitelstvo-rf-podderzhalo-zakonoproekt-o-pyatiletnem-moratorii-na-vyplatu-gospodderzhki-po-dds" TargetMode="External"/><Relationship Id="rId24" Type="http://schemas.openxmlformats.org/officeDocument/2006/relationships/hyperlink" Target="https://tass.ru/obschestvo/27571219" TargetMode="External"/><Relationship Id="rId32" Type="http://schemas.openxmlformats.org/officeDocument/2006/relationships/hyperlink" Target="https://pnz.ru/pens/ekspert-obyasnil-komu-vygodno-ne-platit-vznosy-v-soczfond-chtoby-poluchit-pensiyu-100-tysyach/" TargetMode="External"/><Relationship Id="rId37" Type="http://schemas.openxmlformats.org/officeDocument/2006/relationships/hyperlink" Target="https://primpress.ru/article/134924" TargetMode="External"/><Relationship Id="rId40" Type="http://schemas.openxmlformats.org/officeDocument/2006/relationships/hyperlink" Target="https://1prime.ru/20260528/dollary-870252203.html" TargetMode="External"/><Relationship Id="rId45" Type="http://schemas.openxmlformats.org/officeDocument/2006/relationships/hyperlink" Target="https://nbj.ru/news/tsb-rf-chistaya-pribyl-bankovskogo-sekto/73432/" TargetMode="External"/><Relationship Id="rId53" Type="http://schemas.openxmlformats.org/officeDocument/2006/relationships/hyperlink" Target="https://kazlenta.kz/115237-enpf-za-god-pensionnye-nakopleniya-vyrosli-na-158.html" TargetMode="External"/><Relationship Id="rId58" Type="http://schemas.openxmlformats.org/officeDocument/2006/relationships/hyperlink" Target="https://www.vietnam.vn/ru/hang-trieu-nguoi-cao-tuoi-co-the-nhan-tro-cap-huu-tri-cao-nhat-tu-truoc-den-nay"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yarreg.ru/articles/iii-vserossiyskiy-semeynyy-festival-sberejeniy-i-investiciy-proshel-v-yaroslavskoy-oblasti/" TargetMode="External"/><Relationship Id="rId14" Type="http://schemas.openxmlformats.org/officeDocument/2006/relationships/hyperlink" Target="https://pnz.ru/life/kak-za-schet-rabotodatelya-sformirovat-vtoruyu-pensiyu/" TargetMode="External"/><Relationship Id="rId22" Type="http://schemas.openxmlformats.org/officeDocument/2006/relationships/hyperlink" Target="https://v102.ru/news/158878.html" TargetMode="External"/><Relationship Id="rId27" Type="http://schemas.openxmlformats.org/officeDocument/2006/relationships/hyperlink" Target="https://www.gazeta.press/business/news/2026/05/29/28564837.shtml" TargetMode="External"/><Relationship Id="rId30" Type="http://schemas.openxmlformats.org/officeDocument/2006/relationships/hyperlink" Target="https://spravedlivo.ru/16207010" TargetMode="External"/><Relationship Id="rId35" Type="http://schemas.openxmlformats.org/officeDocument/2006/relationships/hyperlink" Target="https://www.sravni.ru/novost/2026/5/27/komu-povysyat-pensii-v-iyune-2026-goda/" TargetMode="External"/><Relationship Id="rId43" Type="http://schemas.openxmlformats.org/officeDocument/2006/relationships/hyperlink" Target="https://nvdaily.ru/info/318252.html" TargetMode="External"/><Relationship Id="rId48" Type="http://schemas.openxmlformats.org/officeDocument/2006/relationships/hyperlink" Target="https://www.sravni.ru/novost/2026/5/28/pyat-krupnyh-bankov-izmenili-usloviya-po-vkladam-na-etoj-nedele-novye-stavki/" TargetMode="External"/><Relationship Id="rId56" Type="http://schemas.openxmlformats.org/officeDocument/2006/relationships/hyperlink" Target="https://rus.delfi.ee/statja/120587060/izmeneniya-ii-pensionnoy-stupeni-za-chetyre-goda-oboydutsya-gosudarstvu-v-160-mln-evro" TargetMode="External"/><Relationship Id="rId8" Type="http://schemas.openxmlformats.org/officeDocument/2006/relationships/hyperlink" Target="https://www.mk.ru/economics/2026/05/29/rossiyane-kopili-desyatki-let-no-poluchayut-lish-17-ot-strakhovoy-pensii.html" TargetMode="External"/><Relationship Id="rId51" Type="http://schemas.openxmlformats.org/officeDocument/2006/relationships/hyperlink" Target="https://belta.by/society/view/pochti-chetvert-pensionerov-v-belarusi-prodolzhajut-rabotat-posle-vyhoda-na-pensiju-783064-2026/" TargetMode="External"/><Relationship Id="rId3" Type="http://schemas.openxmlformats.org/officeDocument/2006/relationships/settings" Target="settings.xml"/><Relationship Id="rId12" Type="http://schemas.openxmlformats.org/officeDocument/2006/relationships/hyperlink" Target="https://companies.rbc.ru/news/hXyQVE8FRF/npf-evolyutsiya-voshel-v-trojku-liderov-po-vyiplatam-negosudarstvennyih-pensij/" TargetMode="External"/><Relationship Id="rId17" Type="http://schemas.openxmlformats.org/officeDocument/2006/relationships/hyperlink" Target="https://www.audit-it.ru/news/finance/1134145.html" TargetMode="External"/><Relationship Id="rId25" Type="http://schemas.openxmlformats.org/officeDocument/2006/relationships/hyperlink" Target="https://russian.rt.com/russia/news/1636946-ekspert-dolgii-brak-vyplaty" TargetMode="External"/><Relationship Id="rId33" Type="http://schemas.openxmlformats.org/officeDocument/2006/relationships/hyperlink" Target="https://konkurent.ru/article/87705" TargetMode="External"/><Relationship Id="rId38" Type="http://schemas.openxmlformats.org/officeDocument/2006/relationships/hyperlink" Target="https://primpress.ru/article/134922" TargetMode="External"/><Relationship Id="rId46" Type="http://schemas.openxmlformats.org/officeDocument/2006/relationships/hyperlink" Target="https://arb.ru/b2c/fun/tsb_zafiksiroval_rost_sredstv_rossiyan_v_bankakh_v_aprele_do_68_3_trln-10701621/" TargetMode="External"/><Relationship Id="rId59" Type="http://schemas.openxmlformats.org/officeDocument/2006/relationships/hyperlink" Target="https://marketpower.pro/publications/amerikantsy-massovo-izymaiut-sredstva-s-pensionnykh-schetov-na-fone-padeniia-rynkov" TargetMode="External"/><Relationship Id="rId20" Type="http://schemas.openxmlformats.org/officeDocument/2006/relationships/hyperlink" Target="https://novostivoronezha.ru/2026/05/28/352803" TargetMode="External"/><Relationship Id="rId41" Type="http://schemas.openxmlformats.org/officeDocument/2006/relationships/hyperlink" Target="https://rossaprimavera.ru/news/9b4e3f0b" TargetMode="External"/><Relationship Id="rId54" Type="http://schemas.openxmlformats.org/officeDocument/2006/relationships/hyperlink" Target="https://www.nur.kz/nurfin/pension/2381670-skolko-deneg-nakopili-kazahstancy-na-pensiy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broker.ru/?p=82226" TargetMode="External"/><Relationship Id="rId23" Type="http://schemas.openxmlformats.org/officeDocument/2006/relationships/hyperlink" Target="https://russian.rt.com/russia/news/1637380-deputat-pensii-rost" TargetMode="External"/><Relationship Id="rId28" Type="http://schemas.openxmlformats.org/officeDocument/2006/relationships/hyperlink" Target="https://www.kp.ru/online/news/6993861/" TargetMode="External"/><Relationship Id="rId36" Type="http://schemas.openxmlformats.org/officeDocument/2006/relationships/hyperlink" Target="https://primpress.ru/article/134923" TargetMode="External"/><Relationship Id="rId49" Type="http://schemas.openxmlformats.org/officeDocument/2006/relationships/hyperlink" Target="https://family.rambler.ru/budget/56517747-semeynaya-nalogovaya-vyplata-2026-kakoy-prozhitochnyy-minimum-vozmut-dlya-rascheta/" TargetMode="External"/><Relationship Id="rId57" Type="http://schemas.openxmlformats.org/officeDocument/2006/relationships/hyperlink" Target="https://www.vietnam.vn/ru/tang-luong-huu-va-tro-cap-bhxh-tu-1-7" TargetMode="External"/><Relationship Id="rId10" Type="http://schemas.openxmlformats.org/officeDocument/2006/relationships/hyperlink" Target="https://www.kommersant.ru/doc/8691720" TargetMode="External"/><Relationship Id="rId31" Type="http://schemas.openxmlformats.org/officeDocument/2006/relationships/hyperlink" Target="https://finance.mail.ru/article/pensii-v-stranah-sng-razmery-i-vozrast-vyhoda-na-pensiyu-69210232/" TargetMode="External"/><Relationship Id="rId44" Type="http://schemas.openxmlformats.org/officeDocument/2006/relationships/hyperlink" Target="https://center.business-magazine.online/fn_1874516.html" TargetMode="External"/><Relationship Id="rId52" Type="http://schemas.openxmlformats.org/officeDocument/2006/relationships/hyperlink" Target="https://lnc.by/news/mikashevichy/pribavku-k-pensii-mozhno-nakopit-kak-rabotaet-programma-dopolnitelnogo-nakopitelnogo-pensionnogo-str/"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ommersant.ru/doc/86917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97</Pages>
  <Words>38991</Words>
  <Characters>222249</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260719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63</cp:revision>
  <cp:lastPrinted>2026-05-29T05:32:00Z</cp:lastPrinted>
  <dcterms:created xsi:type="dcterms:W3CDTF">2026-05-20T09:14:00Z</dcterms:created>
  <dcterms:modified xsi:type="dcterms:W3CDTF">2026-05-29T05:32:00Z</dcterms:modified>
  <cp:category>НАПФ</cp:category>
  <cp:contentStatus>И-Консалтинг</cp:contentStatus>
</cp:coreProperties>
</file>